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14063" w14:textId="0E3AA763" w:rsidR="00C1485B" w:rsidRPr="00481274" w:rsidRDefault="00D1187B" w:rsidP="00C1485B">
      <w:pPr>
        <w:jc w:val="center"/>
        <w:rPr>
          <w:b/>
        </w:rPr>
      </w:pPr>
      <w:r w:rsidRPr="00481274">
        <w:rPr>
          <w:b/>
        </w:rPr>
        <w:t>ATELIÊ COLABORATIVO –</w:t>
      </w:r>
      <w:r w:rsidR="00272B21">
        <w:rPr>
          <w:b/>
        </w:rPr>
        <w:t xml:space="preserve"> </w:t>
      </w:r>
      <w:r w:rsidRPr="00481274">
        <w:rPr>
          <w:b/>
        </w:rPr>
        <w:t>0</w:t>
      </w:r>
      <w:r w:rsidR="002E6265">
        <w:rPr>
          <w:b/>
        </w:rPr>
        <w:t>7</w:t>
      </w:r>
      <w:r w:rsidRPr="00481274">
        <w:rPr>
          <w:b/>
        </w:rPr>
        <w:t>/11/2020</w:t>
      </w:r>
    </w:p>
    <w:p w14:paraId="79EE47B7" w14:textId="77777777" w:rsidR="00481274" w:rsidRPr="00481274" w:rsidRDefault="00C1485B" w:rsidP="00481274">
      <w:pPr>
        <w:jc w:val="center"/>
        <w:rPr>
          <w:rFonts w:eastAsiaTheme="minorHAnsi"/>
          <w:b/>
          <w:color w:val="auto"/>
          <w:szCs w:val="24"/>
        </w:rPr>
      </w:pPr>
      <w:r w:rsidRPr="00481274">
        <w:rPr>
          <w:rFonts w:eastAsiaTheme="minorHAnsi"/>
          <w:b/>
          <w:color w:val="auto"/>
          <w:szCs w:val="24"/>
        </w:rPr>
        <w:t>ESCREVIVÊNCIAS DE UMA PRÁTICA PEDAGÓGICA</w:t>
      </w:r>
    </w:p>
    <w:p w14:paraId="072A04B8" w14:textId="11580CC3" w:rsidR="00481274" w:rsidRPr="00481274" w:rsidRDefault="00C1485B" w:rsidP="00481274">
      <w:pPr>
        <w:jc w:val="center"/>
        <w:rPr>
          <w:b/>
        </w:rPr>
      </w:pPr>
      <w:r w:rsidRPr="00481274">
        <w:rPr>
          <w:rFonts w:eastAsiaTheme="minorHAnsi"/>
          <w:b/>
          <w:color w:val="auto"/>
          <w:szCs w:val="24"/>
        </w:rPr>
        <w:t xml:space="preserve"> </w:t>
      </w:r>
      <w:r w:rsidR="00481274" w:rsidRPr="00481274">
        <w:rPr>
          <w:b/>
        </w:rPr>
        <w:t>Vaneza Oliveira de Souza</w:t>
      </w:r>
    </w:p>
    <w:p w14:paraId="460F016F" w14:textId="7203A82F" w:rsidR="00C1485B" w:rsidRPr="00481274" w:rsidRDefault="00C1485B" w:rsidP="00C1485B">
      <w:pPr>
        <w:shd w:val="clear" w:color="auto" w:fill="FFFFFF"/>
        <w:spacing w:after="0" w:line="360" w:lineRule="auto"/>
        <w:ind w:firstLine="0"/>
        <w:jc w:val="center"/>
        <w:rPr>
          <w:rFonts w:eastAsiaTheme="minorHAnsi"/>
          <w:b/>
          <w:color w:val="auto"/>
          <w:szCs w:val="24"/>
        </w:rPr>
      </w:pPr>
    </w:p>
    <w:p w14:paraId="0D277CC5" w14:textId="77777777" w:rsidR="006226AF" w:rsidRPr="00481274" w:rsidRDefault="006226AF" w:rsidP="00C1485B">
      <w:pPr>
        <w:shd w:val="clear" w:color="auto" w:fill="FFFFFF"/>
        <w:spacing w:after="0" w:line="240" w:lineRule="auto"/>
        <w:ind w:firstLine="0"/>
        <w:rPr>
          <w:rFonts w:eastAsiaTheme="minorHAnsi"/>
          <w:b/>
          <w:color w:val="auto"/>
          <w:szCs w:val="24"/>
        </w:rPr>
      </w:pPr>
    </w:p>
    <w:p w14:paraId="01219ADC" w14:textId="77777777" w:rsidR="00C1485B" w:rsidRPr="00481274" w:rsidRDefault="00C1485B" w:rsidP="00C1485B">
      <w:pPr>
        <w:shd w:val="clear" w:color="auto" w:fill="FFFFFF"/>
        <w:spacing w:after="0" w:line="360" w:lineRule="auto"/>
        <w:ind w:right="102" w:firstLine="0"/>
        <w:rPr>
          <w:rFonts w:eastAsiaTheme="minorHAnsi"/>
          <w:b/>
          <w:color w:val="auto"/>
          <w:szCs w:val="24"/>
        </w:rPr>
      </w:pPr>
      <w:r w:rsidRPr="00481274">
        <w:rPr>
          <w:rFonts w:eastAsiaTheme="minorHAnsi"/>
          <w:b/>
          <w:color w:val="auto"/>
          <w:szCs w:val="24"/>
        </w:rPr>
        <w:t xml:space="preserve">INTRODUÇÃO </w:t>
      </w:r>
    </w:p>
    <w:p w14:paraId="013EA186" w14:textId="77777777" w:rsidR="00C1485B" w:rsidRPr="00481274" w:rsidRDefault="00C1485B" w:rsidP="00C1485B">
      <w:pPr>
        <w:shd w:val="clear" w:color="auto" w:fill="FFFFFF"/>
        <w:spacing w:after="0" w:line="360" w:lineRule="auto"/>
        <w:ind w:right="102" w:firstLine="708"/>
        <w:rPr>
          <w:rFonts w:eastAsiaTheme="minorHAnsi"/>
          <w:color w:val="auto"/>
          <w:szCs w:val="24"/>
        </w:rPr>
      </w:pPr>
    </w:p>
    <w:p w14:paraId="7C2377A1" w14:textId="0C86D4E9" w:rsidR="007508D8" w:rsidRDefault="00C1485B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 w:rsidRPr="00481274">
        <w:rPr>
          <w:rFonts w:eastAsia="Garamond-Normal-Bold"/>
          <w:color w:val="auto"/>
          <w:szCs w:val="24"/>
        </w:rPr>
        <w:t>Nest</w:t>
      </w:r>
      <w:r w:rsidR="003B39AE">
        <w:rPr>
          <w:rFonts w:eastAsia="Garamond-Normal-Bold"/>
          <w:color w:val="auto"/>
          <w:szCs w:val="24"/>
        </w:rPr>
        <w:t>e relato</w:t>
      </w:r>
      <w:r w:rsidR="009F7064">
        <w:rPr>
          <w:rFonts w:eastAsia="Garamond-Normal-Bold"/>
          <w:color w:val="auto"/>
          <w:szCs w:val="24"/>
        </w:rPr>
        <w:t>,</w:t>
      </w:r>
      <w:r w:rsidR="003B39AE">
        <w:rPr>
          <w:rFonts w:eastAsia="Garamond-Normal-Bold"/>
          <w:color w:val="auto"/>
          <w:szCs w:val="24"/>
        </w:rPr>
        <w:t xml:space="preserve"> narrad</w:t>
      </w:r>
      <w:r w:rsidR="009F7064">
        <w:rPr>
          <w:rFonts w:eastAsia="Garamond-Normal-Bold"/>
          <w:color w:val="auto"/>
          <w:szCs w:val="24"/>
        </w:rPr>
        <w:t>o</w:t>
      </w:r>
      <w:r w:rsidR="003B39AE">
        <w:rPr>
          <w:rFonts w:eastAsia="Garamond-Normal-Bold"/>
          <w:color w:val="auto"/>
          <w:szCs w:val="24"/>
        </w:rPr>
        <w:t xml:space="preserve"> a partir da</w:t>
      </w:r>
      <w:r w:rsidRPr="00481274">
        <w:rPr>
          <w:rFonts w:eastAsia="Garamond-Normal-Bold"/>
          <w:color w:val="auto"/>
          <w:szCs w:val="24"/>
        </w:rPr>
        <w:t xml:space="preserve"> escrevivência </w:t>
      </w:r>
      <w:r w:rsidR="003B39AE">
        <w:rPr>
          <w:rFonts w:eastAsia="Garamond-Normal-Bold"/>
          <w:color w:val="auto"/>
          <w:szCs w:val="24"/>
        </w:rPr>
        <w:t>(</w:t>
      </w:r>
      <w:r w:rsidR="003B39AE" w:rsidRPr="00481274">
        <w:rPr>
          <w:rFonts w:eastAsia="Garamond-Normal-Bold"/>
          <w:color w:val="auto"/>
          <w:szCs w:val="24"/>
        </w:rPr>
        <w:t>EVARISTO</w:t>
      </w:r>
      <w:r w:rsidR="003B39AE">
        <w:rPr>
          <w:rFonts w:eastAsia="Garamond-Normal-Bold"/>
          <w:color w:val="auto"/>
          <w:szCs w:val="24"/>
        </w:rPr>
        <w:t>, 2</w:t>
      </w:r>
      <w:r w:rsidR="003B39AE" w:rsidRPr="00481274">
        <w:rPr>
          <w:rFonts w:eastAsia="Garamond-Normal-Bold"/>
          <w:color w:val="auto"/>
          <w:szCs w:val="24"/>
        </w:rPr>
        <w:t>005</w:t>
      </w:r>
      <w:r w:rsidRPr="00481274">
        <w:rPr>
          <w:rFonts w:eastAsia="Garamond-Normal-Bold"/>
          <w:color w:val="auto"/>
          <w:szCs w:val="24"/>
        </w:rPr>
        <w:t xml:space="preserve">), </w:t>
      </w:r>
      <w:r w:rsidR="003B39AE">
        <w:rPr>
          <w:rFonts w:eastAsia="Garamond-Normal-Bold"/>
          <w:color w:val="auto"/>
          <w:szCs w:val="24"/>
        </w:rPr>
        <w:t>compartilh</w:t>
      </w:r>
      <w:r w:rsidR="00D1187B">
        <w:rPr>
          <w:rFonts w:eastAsia="Garamond-Normal-Bold"/>
          <w:color w:val="auto"/>
          <w:szCs w:val="24"/>
        </w:rPr>
        <w:t>o a</w:t>
      </w:r>
      <w:r w:rsidRPr="00481274">
        <w:rPr>
          <w:color w:val="auto"/>
          <w:szCs w:val="24"/>
        </w:rPr>
        <w:t xml:space="preserve"> experiência</w:t>
      </w:r>
      <w:r w:rsidR="00D1187B">
        <w:rPr>
          <w:color w:val="auto"/>
          <w:szCs w:val="24"/>
        </w:rPr>
        <w:t xml:space="preserve"> </w:t>
      </w:r>
      <w:r w:rsidR="009F7064">
        <w:rPr>
          <w:rFonts w:eastAsia="Garamond-Normal-Bold"/>
          <w:color w:val="auto"/>
          <w:szCs w:val="24"/>
        </w:rPr>
        <w:t>de uma prática desenvolvi</w:t>
      </w:r>
      <w:r w:rsidR="00272B21">
        <w:rPr>
          <w:rFonts w:eastAsia="Garamond-Normal-Bold"/>
          <w:color w:val="auto"/>
          <w:szCs w:val="24"/>
        </w:rPr>
        <w:t>d</w:t>
      </w:r>
      <w:r w:rsidR="009F7064">
        <w:rPr>
          <w:rFonts w:eastAsia="Garamond-Normal-Bold"/>
          <w:color w:val="auto"/>
          <w:szCs w:val="24"/>
        </w:rPr>
        <w:t xml:space="preserve">a </w:t>
      </w:r>
      <w:r w:rsidR="00E81FD7">
        <w:rPr>
          <w:rFonts w:eastAsia="Garamond-Normal-Bold"/>
          <w:color w:val="auto"/>
          <w:szCs w:val="24"/>
        </w:rPr>
        <w:t xml:space="preserve">em 2018 </w:t>
      </w:r>
      <w:r w:rsidR="007508D8">
        <w:rPr>
          <w:rFonts w:eastAsia="Garamond-Normal-Bold"/>
          <w:color w:val="auto"/>
          <w:szCs w:val="24"/>
        </w:rPr>
        <w:t>com estudantes do 3º ano do</w:t>
      </w:r>
      <w:r w:rsidR="00377C12">
        <w:rPr>
          <w:rFonts w:eastAsia="Garamond-Normal-Bold"/>
          <w:color w:val="auto"/>
          <w:szCs w:val="24"/>
        </w:rPr>
        <w:t xml:space="preserve"> Ensino Médio</w:t>
      </w:r>
      <w:r w:rsidR="007508D8">
        <w:rPr>
          <w:rFonts w:eastAsia="Garamond-Normal-Bold"/>
          <w:color w:val="auto"/>
          <w:szCs w:val="24"/>
        </w:rPr>
        <w:t>, na escola C</w:t>
      </w:r>
      <w:r w:rsidR="009F7064">
        <w:rPr>
          <w:rFonts w:eastAsia="Garamond-Normal-Bold"/>
          <w:color w:val="auto"/>
          <w:szCs w:val="24"/>
        </w:rPr>
        <w:t>entro Educacio</w:t>
      </w:r>
      <w:r w:rsidR="00377C12">
        <w:rPr>
          <w:rFonts w:eastAsia="Garamond-Normal-Bold"/>
          <w:color w:val="auto"/>
          <w:szCs w:val="24"/>
        </w:rPr>
        <w:t xml:space="preserve">nal Manoel Teixeira Leite, localizada na sede do município de Iraquara, Chapada Diamantina, Bahia.  </w:t>
      </w:r>
      <w:r w:rsidR="009F7064" w:rsidRPr="00481274">
        <w:rPr>
          <w:rFonts w:eastAsia="Garamond-Normal-Bold"/>
          <w:color w:val="auto"/>
          <w:szCs w:val="24"/>
        </w:rPr>
        <w:t xml:space="preserve"> </w:t>
      </w:r>
    </w:p>
    <w:p w14:paraId="12EC1576" w14:textId="61063E6B" w:rsidR="00BE4397" w:rsidRDefault="00C1485B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 w:rsidRPr="00481274">
        <w:rPr>
          <w:rFonts w:eastAsia="Garamond-Normal-Bold"/>
          <w:color w:val="auto"/>
          <w:szCs w:val="24"/>
        </w:rPr>
        <w:t xml:space="preserve">Considerando a importância de ouvir as vozes </w:t>
      </w:r>
      <w:r w:rsidR="007508D8">
        <w:rPr>
          <w:rFonts w:eastAsia="Garamond-Normal-Bold"/>
          <w:color w:val="auto"/>
          <w:szCs w:val="24"/>
        </w:rPr>
        <w:t xml:space="preserve">das mulheres </w:t>
      </w:r>
      <w:r w:rsidR="00272B21">
        <w:rPr>
          <w:rFonts w:eastAsia="Garamond-Normal-Bold"/>
          <w:color w:val="auto"/>
          <w:szCs w:val="24"/>
        </w:rPr>
        <w:t xml:space="preserve">negras </w:t>
      </w:r>
      <w:r w:rsidRPr="00481274">
        <w:rPr>
          <w:rFonts w:eastAsia="Garamond-Normal-Bold"/>
          <w:color w:val="auto"/>
          <w:szCs w:val="24"/>
        </w:rPr>
        <w:t>e em parceria com colegas engajad</w:t>
      </w:r>
      <w:r w:rsidR="00272B21">
        <w:rPr>
          <w:rFonts w:eastAsia="Garamond-Normal-Bold"/>
          <w:color w:val="auto"/>
          <w:szCs w:val="24"/>
        </w:rPr>
        <w:t>a</w:t>
      </w:r>
      <w:r w:rsidRPr="00481274">
        <w:rPr>
          <w:rFonts w:eastAsia="Garamond-Normal-Bold"/>
          <w:color w:val="auto"/>
          <w:szCs w:val="24"/>
        </w:rPr>
        <w:t>s/</w:t>
      </w:r>
      <w:r w:rsidR="00272B21">
        <w:rPr>
          <w:rFonts w:eastAsia="Garamond-Normal-Bold"/>
          <w:color w:val="auto"/>
          <w:szCs w:val="24"/>
        </w:rPr>
        <w:t>o</w:t>
      </w:r>
      <w:r w:rsidRPr="00481274">
        <w:rPr>
          <w:rFonts w:eastAsia="Garamond-Normal-Bold"/>
          <w:color w:val="auto"/>
          <w:szCs w:val="24"/>
        </w:rPr>
        <w:t>s em práticas antirracistas e antissexistas, desenvolvemos sequências didáticas que coloca</w:t>
      </w:r>
      <w:r w:rsidR="00D1187B">
        <w:rPr>
          <w:rFonts w:eastAsia="Garamond-Normal-Bold"/>
          <w:color w:val="auto"/>
          <w:szCs w:val="24"/>
        </w:rPr>
        <w:t>ra</w:t>
      </w:r>
      <w:r w:rsidRPr="00481274">
        <w:rPr>
          <w:rFonts w:eastAsia="Garamond-Normal-Bold"/>
          <w:color w:val="auto"/>
          <w:szCs w:val="24"/>
        </w:rPr>
        <w:t xml:space="preserve">m </w:t>
      </w:r>
      <w:r w:rsidR="00E81FD7">
        <w:rPr>
          <w:rFonts w:eastAsia="Garamond-Normal-Bold"/>
          <w:color w:val="auto"/>
          <w:szCs w:val="24"/>
        </w:rPr>
        <w:t>ess</w:t>
      </w:r>
      <w:r w:rsidRPr="00481274">
        <w:rPr>
          <w:rFonts w:eastAsia="Garamond-Normal-Bold"/>
          <w:color w:val="auto"/>
          <w:szCs w:val="24"/>
        </w:rPr>
        <w:t xml:space="preserve">as </w:t>
      </w:r>
      <w:r w:rsidR="00E81FD7">
        <w:rPr>
          <w:rFonts w:eastAsia="Garamond-Normal-Bold"/>
          <w:color w:val="auto"/>
          <w:szCs w:val="24"/>
        </w:rPr>
        <w:t>personage</w:t>
      </w:r>
      <w:r w:rsidR="00D1187B">
        <w:rPr>
          <w:rFonts w:eastAsia="Garamond-Normal-Bold"/>
          <w:color w:val="auto"/>
          <w:szCs w:val="24"/>
        </w:rPr>
        <w:t>n</w:t>
      </w:r>
      <w:r w:rsidR="00E81FD7">
        <w:rPr>
          <w:rFonts w:eastAsia="Garamond-Normal-Bold"/>
          <w:color w:val="auto"/>
          <w:szCs w:val="24"/>
        </w:rPr>
        <w:t>s</w:t>
      </w:r>
      <w:r w:rsidRPr="00481274">
        <w:rPr>
          <w:rFonts w:eastAsia="Garamond-Normal-Bold"/>
          <w:color w:val="auto"/>
          <w:szCs w:val="24"/>
        </w:rPr>
        <w:t xml:space="preserve"> no centro da discussão. </w:t>
      </w:r>
    </w:p>
    <w:p w14:paraId="70D9B828" w14:textId="0C4589E1" w:rsidR="00C1485B" w:rsidRPr="00481274" w:rsidRDefault="00C1485B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 w:rsidRPr="00481274">
        <w:rPr>
          <w:rFonts w:eastAsia="Garamond-Normal-Bold"/>
          <w:color w:val="auto"/>
          <w:szCs w:val="24"/>
        </w:rPr>
        <w:t xml:space="preserve">O </w:t>
      </w:r>
      <w:r w:rsidRPr="00E81FD7">
        <w:rPr>
          <w:rFonts w:eastAsia="Garamond-Normal-Bold"/>
          <w:b/>
          <w:bCs/>
          <w:color w:val="auto"/>
          <w:szCs w:val="24"/>
        </w:rPr>
        <w:t>objetivo</w:t>
      </w:r>
      <w:r w:rsidR="00BE4397">
        <w:rPr>
          <w:rFonts w:eastAsia="Garamond-Normal-Bold"/>
          <w:b/>
          <w:bCs/>
          <w:color w:val="auto"/>
          <w:szCs w:val="24"/>
        </w:rPr>
        <w:t xml:space="preserve"> geral</w:t>
      </w:r>
      <w:r w:rsidRPr="00481274">
        <w:rPr>
          <w:rFonts w:eastAsia="Garamond-Normal-Bold"/>
          <w:color w:val="auto"/>
          <w:szCs w:val="24"/>
        </w:rPr>
        <w:t xml:space="preserve"> do trabalho foi conhecer as mulheres negras da cidade e das comunidades rurais de Iraquara-Bahia, consideradas como referências pelos/as estudantes e suas contribuições nesses espaços.</w:t>
      </w:r>
      <w:r w:rsidR="004F1DED">
        <w:rPr>
          <w:rFonts w:eastAsia="Garamond-Normal-Bold"/>
          <w:color w:val="auto"/>
          <w:szCs w:val="24"/>
        </w:rPr>
        <w:t xml:space="preserve"> </w:t>
      </w:r>
      <w:r w:rsidRPr="00481274">
        <w:rPr>
          <w:rFonts w:eastAsia="Garamond-Normal-Bold"/>
          <w:color w:val="auto"/>
          <w:szCs w:val="24"/>
        </w:rPr>
        <w:t xml:space="preserve">A partir das informações </w:t>
      </w:r>
      <w:r w:rsidR="00781147">
        <w:rPr>
          <w:rFonts w:eastAsia="Garamond-Normal-Bold"/>
          <w:color w:val="auto"/>
          <w:szCs w:val="24"/>
        </w:rPr>
        <w:t>a</w:t>
      </w:r>
      <w:r w:rsidRPr="00481274">
        <w:rPr>
          <w:rFonts w:eastAsia="Garamond-Normal-Bold"/>
          <w:color w:val="auto"/>
          <w:szCs w:val="24"/>
        </w:rPr>
        <w:t>s/</w:t>
      </w:r>
      <w:r w:rsidR="00781147">
        <w:rPr>
          <w:rFonts w:eastAsia="Garamond-Normal-Bold"/>
          <w:color w:val="auto"/>
          <w:szCs w:val="24"/>
        </w:rPr>
        <w:t>o</w:t>
      </w:r>
      <w:r w:rsidRPr="00481274">
        <w:rPr>
          <w:rFonts w:eastAsia="Garamond-Normal-Bold"/>
          <w:color w:val="auto"/>
          <w:szCs w:val="24"/>
        </w:rPr>
        <w:t xml:space="preserve">s estudantes produziram materiais de divulgação sobre as histórias de vida por meio de vídeos, apresentações em slides e cartazes, dando visibilidade às mulheres negras de Iraquara para a comunidade escolar.  </w:t>
      </w:r>
    </w:p>
    <w:p w14:paraId="6ED58834" w14:textId="3444088F" w:rsidR="000232DA" w:rsidRDefault="00C1485B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 w:rsidRPr="00481274">
        <w:rPr>
          <w:rFonts w:eastAsia="Garamond-Normal-Bold"/>
          <w:color w:val="auto"/>
          <w:szCs w:val="24"/>
        </w:rPr>
        <w:t xml:space="preserve">Acreditamos que os saberes e experiências dessas mulheres devem ser investigados, catalogados, </w:t>
      </w:r>
      <w:r w:rsidR="00781147">
        <w:rPr>
          <w:rFonts w:eastAsia="Garamond-Normal-Bold"/>
          <w:color w:val="auto"/>
          <w:szCs w:val="24"/>
        </w:rPr>
        <w:t>integrados a</w:t>
      </w:r>
      <w:r w:rsidRPr="00481274">
        <w:rPr>
          <w:rFonts w:eastAsia="Garamond-Normal-Bold"/>
          <w:color w:val="auto"/>
          <w:szCs w:val="24"/>
        </w:rPr>
        <w:t>os currículos escolares</w:t>
      </w:r>
      <w:r w:rsidR="002C06F4">
        <w:rPr>
          <w:rFonts w:eastAsia="Garamond-Normal-Bold"/>
          <w:color w:val="auto"/>
          <w:szCs w:val="24"/>
        </w:rPr>
        <w:t xml:space="preserve"> e </w:t>
      </w:r>
      <w:r w:rsidRPr="00481274">
        <w:rPr>
          <w:rFonts w:eastAsia="Garamond-Normal-Bold"/>
          <w:color w:val="auto"/>
          <w:szCs w:val="24"/>
        </w:rPr>
        <w:t xml:space="preserve">atividades pedagógicas para que </w:t>
      </w:r>
      <w:r w:rsidR="002C06F4">
        <w:rPr>
          <w:rFonts w:eastAsia="Garamond-Normal-Bold"/>
          <w:color w:val="auto"/>
          <w:szCs w:val="24"/>
        </w:rPr>
        <w:t>a</w:t>
      </w:r>
      <w:r w:rsidRPr="00481274">
        <w:rPr>
          <w:rFonts w:eastAsia="Garamond-Normal-Bold"/>
          <w:color w:val="auto"/>
          <w:szCs w:val="24"/>
        </w:rPr>
        <w:t>s/</w:t>
      </w:r>
      <w:r w:rsidR="002C06F4">
        <w:rPr>
          <w:rFonts w:eastAsia="Garamond-Normal-Bold"/>
          <w:color w:val="auto"/>
          <w:szCs w:val="24"/>
        </w:rPr>
        <w:t>o</w:t>
      </w:r>
      <w:r w:rsidRPr="00481274">
        <w:rPr>
          <w:rFonts w:eastAsia="Garamond-Normal-Bold"/>
          <w:color w:val="auto"/>
          <w:szCs w:val="24"/>
        </w:rPr>
        <w:t xml:space="preserve">s </w:t>
      </w:r>
      <w:r w:rsidR="002C06F4">
        <w:rPr>
          <w:rFonts w:eastAsia="Garamond-Normal-Bold"/>
          <w:color w:val="auto"/>
          <w:szCs w:val="24"/>
        </w:rPr>
        <w:t>estudantes</w:t>
      </w:r>
      <w:r w:rsidRPr="00481274">
        <w:rPr>
          <w:rFonts w:eastAsia="Garamond-Normal-Bold"/>
          <w:color w:val="auto"/>
          <w:szCs w:val="24"/>
        </w:rPr>
        <w:t xml:space="preserve"> possam conhecer e valorizar nossa história e diversidade cultural</w:t>
      </w:r>
      <w:r w:rsidR="002C06F4">
        <w:rPr>
          <w:rFonts w:eastAsia="Garamond-Normal-Bold"/>
          <w:color w:val="auto"/>
          <w:szCs w:val="24"/>
        </w:rPr>
        <w:t xml:space="preserve"> </w:t>
      </w:r>
      <w:r w:rsidR="008A0352">
        <w:rPr>
          <w:rFonts w:eastAsia="Garamond-Normal-Bold"/>
          <w:color w:val="auto"/>
          <w:szCs w:val="24"/>
        </w:rPr>
        <w:t xml:space="preserve">dialogando com </w:t>
      </w:r>
      <w:r w:rsidRPr="00481274">
        <w:rPr>
          <w:rFonts w:eastAsia="Garamond-Normal-Bold"/>
          <w:color w:val="auto"/>
          <w:szCs w:val="24"/>
        </w:rPr>
        <w:t xml:space="preserve">aspectos das africanidades </w:t>
      </w:r>
      <w:r w:rsidR="008A0352">
        <w:rPr>
          <w:rFonts w:eastAsia="Garamond-Normal-Bold"/>
          <w:color w:val="auto"/>
          <w:szCs w:val="24"/>
        </w:rPr>
        <w:t xml:space="preserve">brasileiras </w:t>
      </w:r>
      <w:r w:rsidR="000232DA">
        <w:rPr>
          <w:rFonts w:eastAsia="Garamond-Normal-Bold"/>
          <w:color w:val="auto"/>
          <w:szCs w:val="24"/>
        </w:rPr>
        <w:t>(SILVA,</w:t>
      </w:r>
      <w:r w:rsidR="00B32D43">
        <w:rPr>
          <w:rFonts w:eastAsia="Garamond-Normal-Bold"/>
          <w:color w:val="auto"/>
          <w:szCs w:val="24"/>
        </w:rPr>
        <w:t xml:space="preserve"> 2005</w:t>
      </w:r>
      <w:r w:rsidR="000232DA">
        <w:rPr>
          <w:rFonts w:eastAsia="Garamond-Normal-Bold"/>
          <w:color w:val="auto"/>
          <w:szCs w:val="24"/>
        </w:rPr>
        <w:t xml:space="preserve">) </w:t>
      </w:r>
      <w:r w:rsidR="004F1DED">
        <w:rPr>
          <w:rFonts w:eastAsia="Garamond-Normal-Bold"/>
          <w:color w:val="auto"/>
          <w:szCs w:val="24"/>
        </w:rPr>
        <w:t>qu</w:t>
      </w:r>
      <w:r w:rsidRPr="00481274">
        <w:rPr>
          <w:rFonts w:eastAsia="Garamond-Normal-Bold"/>
          <w:color w:val="auto"/>
          <w:szCs w:val="24"/>
        </w:rPr>
        <w:t xml:space="preserve">e tomam corpo nas formas de ser e de viver ancoradas em nossas ancestralidades. </w:t>
      </w:r>
    </w:p>
    <w:p w14:paraId="2E7EC52F" w14:textId="028AC4E6" w:rsidR="00C1485B" w:rsidRPr="00481274" w:rsidRDefault="00C1485B" w:rsidP="00C1485B">
      <w:pPr>
        <w:autoSpaceDE w:val="0"/>
        <w:autoSpaceDN w:val="0"/>
        <w:adjustRightInd w:val="0"/>
        <w:spacing w:after="0" w:line="360" w:lineRule="auto"/>
        <w:ind w:firstLine="709"/>
        <w:rPr>
          <w:rFonts w:eastAsia="Garamond-Normal-Bold"/>
          <w:color w:val="auto"/>
          <w:szCs w:val="24"/>
        </w:rPr>
      </w:pPr>
      <w:r w:rsidRPr="00481274">
        <w:rPr>
          <w:rFonts w:eastAsia="Garamond-Normal-Bold"/>
          <w:color w:val="auto"/>
          <w:szCs w:val="24"/>
        </w:rPr>
        <w:t xml:space="preserve">Em virtude de sua participação e protagonismo seja na área da saúde, da educação, da religiosidade, da militância, nas diversas instituições, nas famílias e nas comunidades, em diferentes ocupações, </w:t>
      </w:r>
      <w:r w:rsidR="006445C1">
        <w:rPr>
          <w:rFonts w:eastAsia="Garamond-Normal-Bold"/>
          <w:color w:val="auto"/>
          <w:szCs w:val="24"/>
        </w:rPr>
        <w:t>muita</w:t>
      </w:r>
      <w:r w:rsidRPr="00481274">
        <w:rPr>
          <w:rFonts w:eastAsia="Garamond-Normal-Bold"/>
          <w:color w:val="auto"/>
          <w:szCs w:val="24"/>
        </w:rPr>
        <w:t xml:space="preserve">s mulheres são referências para as populações mais jovens. </w:t>
      </w:r>
    </w:p>
    <w:p w14:paraId="505F6654" w14:textId="7670E09A" w:rsidR="00C1485B" w:rsidRPr="00481274" w:rsidRDefault="00AF4C83" w:rsidP="00C1485B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Uma vez contemplados nos currículos escolares o</w:t>
      </w:r>
      <w:r w:rsidR="00C1485B" w:rsidRPr="00481274">
        <w:rPr>
          <w:rFonts w:eastAsia="Garamond-Normal-Bold"/>
          <w:color w:val="auto"/>
          <w:szCs w:val="24"/>
        </w:rPr>
        <w:t xml:space="preserve">s saberes e experiências dessas mulheres </w:t>
      </w:r>
      <w:r>
        <w:rPr>
          <w:rFonts w:eastAsia="Garamond-Normal-Bold"/>
          <w:color w:val="auto"/>
          <w:szCs w:val="24"/>
        </w:rPr>
        <w:t>dão</w:t>
      </w:r>
      <w:r w:rsidR="00C1485B" w:rsidRPr="00481274">
        <w:rPr>
          <w:rFonts w:eastAsia="Garamond-Normal-Bold"/>
          <w:color w:val="auto"/>
          <w:szCs w:val="24"/>
        </w:rPr>
        <w:t xml:space="preserve"> visibilidade aos conhecimentos relacionados à cultura local, valorizando outras formas de compreender o mundo. </w:t>
      </w:r>
      <w:r w:rsidR="00C1485B" w:rsidRPr="00481274">
        <w:rPr>
          <w:rFonts w:eastAsiaTheme="minorHAnsi"/>
          <w:color w:val="auto"/>
          <w:szCs w:val="24"/>
        </w:rPr>
        <w:t xml:space="preserve">Assim, a escola pode ser tomada como espaço de representações, marcada por identidades, rituais, crenças e simbologias, admitindo o </w:t>
      </w:r>
      <w:r w:rsidR="00C1485B" w:rsidRPr="00481274">
        <w:rPr>
          <w:rFonts w:eastAsiaTheme="minorHAnsi"/>
          <w:color w:val="auto"/>
          <w:szCs w:val="24"/>
        </w:rPr>
        <w:lastRenderedPageBreak/>
        <w:t xml:space="preserve">lugar das/os estudantes assim como dos/as educadores/as como pessoas que têm pertencimentos culturais, sociais, étnico-raciais, de sexualidade, de gênero, de raça e outros. </w:t>
      </w:r>
    </w:p>
    <w:p w14:paraId="76E57E94" w14:textId="77777777" w:rsidR="00C1485B" w:rsidRPr="00481274" w:rsidRDefault="00C1485B" w:rsidP="00C1485B">
      <w:pPr>
        <w:autoSpaceDE w:val="0"/>
        <w:autoSpaceDN w:val="0"/>
        <w:adjustRightInd w:val="0"/>
        <w:spacing w:after="0" w:line="360" w:lineRule="auto"/>
        <w:ind w:firstLine="709"/>
        <w:rPr>
          <w:rFonts w:eastAsiaTheme="minorHAnsi"/>
          <w:color w:val="auto"/>
          <w:szCs w:val="24"/>
        </w:rPr>
      </w:pPr>
      <w:r w:rsidRPr="00481274">
        <w:rPr>
          <w:rFonts w:eastAsiaTheme="minorHAnsi"/>
          <w:color w:val="auto"/>
          <w:szCs w:val="24"/>
        </w:rPr>
        <w:t>Olhamos para essas mulheres e para os/as agentes escolares como produtores/as da história, sujeitos/as da experiência e da ação (HOOKS, 2017), compreendendo que, na interação entre suas subjetividades e as relações com o/a outro/a, com o meio, com sua cidade e comunidade, com as instituições, são constituídos laços de pertencimentos coletivos.</w:t>
      </w:r>
    </w:p>
    <w:p w14:paraId="5D35DA57" w14:textId="537F76CC" w:rsidR="00C1485B" w:rsidRPr="00481274" w:rsidRDefault="00C1485B" w:rsidP="00C1485B">
      <w:pPr>
        <w:shd w:val="clear" w:color="auto" w:fill="FFFFFF"/>
        <w:spacing w:after="0" w:line="360" w:lineRule="auto"/>
        <w:ind w:firstLine="708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A partir desse olhar para as mulheres negras de Iraquara como protagonistas e </w:t>
      </w:r>
      <w:r w:rsidRPr="00BA1B81">
        <w:rPr>
          <w:iCs/>
          <w:color w:val="auto"/>
          <w:szCs w:val="24"/>
        </w:rPr>
        <w:t>sujeitas</w:t>
      </w:r>
      <w:r w:rsidRPr="00481274">
        <w:rPr>
          <w:color w:val="auto"/>
          <w:szCs w:val="24"/>
        </w:rPr>
        <w:t xml:space="preserve"> produtoras da história local, desenvolvemos no interior do projeto institucional sobre relações étnico-raciais a sequência didática “Mulheres Negras de Iraquara: conhecendo nossas guerreiras</w:t>
      </w:r>
      <w:r w:rsidR="0085141E">
        <w:rPr>
          <w:color w:val="auto"/>
          <w:szCs w:val="24"/>
        </w:rPr>
        <w:t>”.</w:t>
      </w:r>
      <w:r w:rsidRPr="00481274">
        <w:rPr>
          <w:color w:val="auto"/>
          <w:szCs w:val="24"/>
        </w:rPr>
        <w:t xml:space="preserve"> </w:t>
      </w:r>
    </w:p>
    <w:p w14:paraId="76062F11" w14:textId="3DD568D1" w:rsidR="00C1485B" w:rsidRPr="00481274" w:rsidRDefault="00C1485B" w:rsidP="00C1485B">
      <w:pPr>
        <w:shd w:val="clear" w:color="auto" w:fill="FFFFFF"/>
        <w:spacing w:after="0" w:line="360" w:lineRule="auto"/>
        <w:ind w:firstLine="708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Com esta prática pedagógica </w:t>
      </w:r>
      <w:r w:rsidR="00B232C2">
        <w:rPr>
          <w:color w:val="auto"/>
          <w:szCs w:val="24"/>
        </w:rPr>
        <w:t>a</w:t>
      </w:r>
      <w:r w:rsidRPr="00481274">
        <w:rPr>
          <w:color w:val="auto"/>
          <w:szCs w:val="24"/>
        </w:rPr>
        <w:t>s/</w:t>
      </w:r>
      <w:r w:rsidR="00B232C2">
        <w:rPr>
          <w:color w:val="auto"/>
          <w:szCs w:val="24"/>
        </w:rPr>
        <w:t>o</w:t>
      </w:r>
      <w:r w:rsidRPr="00481274">
        <w:rPr>
          <w:color w:val="auto"/>
          <w:szCs w:val="24"/>
        </w:rPr>
        <w:t>s estudantes foram interpelad</w:t>
      </w:r>
      <w:r w:rsidR="00B232C2">
        <w:rPr>
          <w:color w:val="auto"/>
          <w:szCs w:val="24"/>
        </w:rPr>
        <w:t>a</w:t>
      </w:r>
      <w:r w:rsidRPr="00481274">
        <w:rPr>
          <w:color w:val="auto"/>
          <w:szCs w:val="24"/>
        </w:rPr>
        <w:t>s/</w:t>
      </w:r>
      <w:r w:rsidR="00B232C2">
        <w:rPr>
          <w:color w:val="auto"/>
          <w:szCs w:val="24"/>
        </w:rPr>
        <w:t>o</w:t>
      </w:r>
      <w:r w:rsidRPr="00481274">
        <w:rPr>
          <w:color w:val="auto"/>
          <w:szCs w:val="24"/>
        </w:rPr>
        <w:t>s a ouvir as vozes de</w:t>
      </w:r>
      <w:r w:rsidR="00B232C2">
        <w:rPr>
          <w:color w:val="auto"/>
          <w:szCs w:val="24"/>
        </w:rPr>
        <w:t>ssas</w:t>
      </w:r>
      <w:r w:rsidRPr="00481274">
        <w:rPr>
          <w:color w:val="auto"/>
          <w:szCs w:val="24"/>
        </w:rPr>
        <w:t xml:space="preserve"> mulheres, conhecer suas experiências, compreendendo sua</w:t>
      </w:r>
      <w:r w:rsidR="00B232C2">
        <w:rPr>
          <w:color w:val="auto"/>
          <w:szCs w:val="24"/>
        </w:rPr>
        <w:t>s</w:t>
      </w:r>
      <w:r w:rsidRPr="00481274">
        <w:rPr>
          <w:color w:val="auto"/>
          <w:szCs w:val="24"/>
        </w:rPr>
        <w:t xml:space="preserve"> contribuiç</w:t>
      </w:r>
      <w:r w:rsidR="00B232C2">
        <w:rPr>
          <w:color w:val="auto"/>
          <w:szCs w:val="24"/>
        </w:rPr>
        <w:t>ões</w:t>
      </w:r>
      <w:r w:rsidRPr="00481274">
        <w:rPr>
          <w:color w:val="auto"/>
          <w:szCs w:val="24"/>
        </w:rPr>
        <w:t xml:space="preserve"> na cidade e nas comunidades, ao mesmo tempo em que se posicionavam como produtor</w:t>
      </w:r>
      <w:r w:rsidR="00B232C2">
        <w:rPr>
          <w:color w:val="auto"/>
          <w:szCs w:val="24"/>
        </w:rPr>
        <w:t>a</w:t>
      </w:r>
      <w:r w:rsidRPr="00481274">
        <w:rPr>
          <w:color w:val="auto"/>
          <w:szCs w:val="24"/>
        </w:rPr>
        <w:t>s/</w:t>
      </w:r>
      <w:r w:rsidR="00B232C2">
        <w:rPr>
          <w:color w:val="auto"/>
          <w:szCs w:val="24"/>
        </w:rPr>
        <w:t>e</w:t>
      </w:r>
      <w:r w:rsidRPr="00481274">
        <w:rPr>
          <w:color w:val="auto"/>
          <w:szCs w:val="24"/>
        </w:rPr>
        <w:t xml:space="preserve">s no processo de ensino aprendizagem, como coautores/as da ação educativa.  </w:t>
      </w:r>
    </w:p>
    <w:p w14:paraId="66489BDB" w14:textId="77777777" w:rsidR="00C1485B" w:rsidRPr="00481274" w:rsidRDefault="00C1485B" w:rsidP="00C1485B">
      <w:pPr>
        <w:shd w:val="clear" w:color="auto" w:fill="FFFFFF"/>
        <w:spacing w:after="0" w:line="360" w:lineRule="auto"/>
        <w:ind w:firstLine="708"/>
        <w:rPr>
          <w:color w:val="auto"/>
          <w:szCs w:val="24"/>
        </w:rPr>
      </w:pPr>
    </w:p>
    <w:p w14:paraId="0A9003FE" w14:textId="0DC48FCE" w:rsidR="00C1485B" w:rsidRPr="00481274" w:rsidRDefault="004C4EF1" w:rsidP="00C1485B">
      <w:pPr>
        <w:shd w:val="clear" w:color="auto" w:fill="FFFFFF"/>
        <w:spacing w:after="0" w:line="360" w:lineRule="auto"/>
        <w:ind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Contexto da prát</w:t>
      </w:r>
      <w:r w:rsidR="00F659AF">
        <w:rPr>
          <w:b/>
          <w:color w:val="auto"/>
          <w:szCs w:val="24"/>
        </w:rPr>
        <w:t>i</w:t>
      </w:r>
      <w:r>
        <w:rPr>
          <w:b/>
          <w:color w:val="auto"/>
          <w:szCs w:val="24"/>
        </w:rPr>
        <w:t xml:space="preserve">ca na escola </w:t>
      </w:r>
    </w:p>
    <w:p w14:paraId="51F5DC2C" w14:textId="77777777" w:rsidR="00C1485B" w:rsidRPr="00481274" w:rsidRDefault="00C1485B" w:rsidP="00C1485B">
      <w:pPr>
        <w:shd w:val="clear" w:color="auto" w:fill="FFFFFF"/>
        <w:spacing w:after="0" w:line="360" w:lineRule="auto"/>
        <w:ind w:firstLine="0"/>
        <w:rPr>
          <w:color w:val="auto"/>
          <w:szCs w:val="24"/>
        </w:rPr>
      </w:pPr>
    </w:p>
    <w:p w14:paraId="37857A21" w14:textId="5771B244" w:rsidR="00C1485B" w:rsidRPr="00481274" w:rsidRDefault="00C1485B" w:rsidP="00C1485B">
      <w:pPr>
        <w:shd w:val="clear" w:color="auto" w:fill="FFFFFF"/>
        <w:spacing w:after="0" w:line="360" w:lineRule="auto"/>
        <w:ind w:firstLine="708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As atividades desenvolvidas integram o projeto institucional atualmente intitulado </w:t>
      </w:r>
      <w:r w:rsidRPr="00481274">
        <w:rPr>
          <w:i/>
          <w:color w:val="auto"/>
          <w:szCs w:val="24"/>
        </w:rPr>
        <w:t>Protagonismo Negro: construindo novas narrativas</w:t>
      </w:r>
      <w:r w:rsidRPr="00481274">
        <w:rPr>
          <w:color w:val="auto"/>
          <w:szCs w:val="24"/>
        </w:rPr>
        <w:t>, que prevê que professor</w:t>
      </w:r>
      <w:r w:rsidR="00B232C2">
        <w:rPr>
          <w:color w:val="auto"/>
          <w:szCs w:val="24"/>
        </w:rPr>
        <w:t>a</w:t>
      </w:r>
      <w:r w:rsidRPr="00481274">
        <w:rPr>
          <w:color w:val="auto"/>
          <w:szCs w:val="24"/>
        </w:rPr>
        <w:t>s/</w:t>
      </w:r>
      <w:r w:rsidR="00B232C2">
        <w:rPr>
          <w:color w:val="auto"/>
          <w:szCs w:val="24"/>
        </w:rPr>
        <w:t>e</w:t>
      </w:r>
      <w:r w:rsidRPr="00481274">
        <w:rPr>
          <w:color w:val="auto"/>
          <w:szCs w:val="24"/>
        </w:rPr>
        <w:t>s de todas as áreas e componentes contemplem a temática da história e cultura africana e afro-brasileira em seus planos de ensino. A cada ano o projeto é discutido no coletivo da escola e são definidos temas e focos de discussão a partir das disciplinas, integra</w:t>
      </w:r>
      <w:r w:rsidR="00216CF0">
        <w:rPr>
          <w:color w:val="auto"/>
          <w:szCs w:val="24"/>
        </w:rPr>
        <w:t>ndo</w:t>
      </w:r>
      <w:r w:rsidRPr="00481274">
        <w:rPr>
          <w:color w:val="auto"/>
          <w:szCs w:val="24"/>
        </w:rPr>
        <w:t xml:space="preserve"> ao</w:t>
      </w:r>
      <w:r w:rsidR="00216CF0">
        <w:rPr>
          <w:color w:val="auto"/>
          <w:szCs w:val="24"/>
        </w:rPr>
        <w:t>s planos de ensino (currículo)</w:t>
      </w:r>
      <w:r w:rsidRPr="00481274">
        <w:rPr>
          <w:color w:val="auto"/>
          <w:szCs w:val="24"/>
        </w:rPr>
        <w:t xml:space="preserve">. </w:t>
      </w:r>
    </w:p>
    <w:p w14:paraId="16AB1C8E" w14:textId="1D5316F4" w:rsidR="00C1485B" w:rsidRPr="00481274" w:rsidRDefault="00C1485B" w:rsidP="00C1485B">
      <w:pPr>
        <w:shd w:val="clear" w:color="auto" w:fill="FFFFFF"/>
        <w:spacing w:after="0" w:line="360" w:lineRule="auto"/>
        <w:ind w:firstLine="708"/>
        <w:rPr>
          <w:color w:val="auto"/>
          <w:szCs w:val="24"/>
        </w:rPr>
      </w:pPr>
      <w:r w:rsidRPr="00481274">
        <w:rPr>
          <w:color w:val="auto"/>
          <w:szCs w:val="24"/>
        </w:rPr>
        <w:t>Em 2018, decidi</w:t>
      </w:r>
      <w:r w:rsidR="00D0266A">
        <w:rPr>
          <w:color w:val="auto"/>
          <w:szCs w:val="24"/>
        </w:rPr>
        <w:t>mos</w:t>
      </w:r>
      <w:r w:rsidRPr="00481274">
        <w:rPr>
          <w:color w:val="auto"/>
          <w:szCs w:val="24"/>
        </w:rPr>
        <w:t xml:space="preserve"> contemplar a temática gênero em </w:t>
      </w:r>
      <w:r w:rsidR="00D0266A">
        <w:rPr>
          <w:color w:val="auto"/>
          <w:szCs w:val="24"/>
        </w:rPr>
        <w:t>nossas</w:t>
      </w:r>
      <w:r w:rsidRPr="00481274">
        <w:rPr>
          <w:color w:val="auto"/>
          <w:szCs w:val="24"/>
        </w:rPr>
        <w:t xml:space="preserve"> aulas, a fim de abarcar alguns aspectos da multiplicidade de discussões possíveis a partir da categoria mulheres negras. Nesse interim, lançamos para os/as estudantes, dentro da disciplina de Língua Inglesa e Produção Textual, a proposta de pesquisar as mulheres do município, com o objetivo de conhecer as mulheres negras da cidade e das comunidades, consideradas como referências pelos/as alunos/as.</w:t>
      </w:r>
    </w:p>
    <w:p w14:paraId="541E4F94" w14:textId="5EAFFD9E" w:rsidR="00F659AF" w:rsidRDefault="00C1485B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 w:rsidRPr="00481274">
        <w:rPr>
          <w:rFonts w:eastAsiaTheme="minorHAnsi"/>
          <w:color w:val="auto"/>
          <w:szCs w:val="24"/>
        </w:rPr>
        <w:lastRenderedPageBreak/>
        <w:t xml:space="preserve">Na busca por fontes de estudo das </w:t>
      </w:r>
      <w:r w:rsidRPr="00481274">
        <w:rPr>
          <w:rFonts w:eastAsia="Garamond-Normal-Bold"/>
          <w:color w:val="auto"/>
          <w:szCs w:val="24"/>
        </w:rPr>
        <w:t xml:space="preserve">africanidades brasileiras e percebendo a potência que as experiências de cada uma delas à nossa volta pode guardar, interpelamos </w:t>
      </w:r>
      <w:r w:rsidR="00D0266A">
        <w:rPr>
          <w:rFonts w:eastAsia="Garamond-Normal-Bold"/>
          <w:color w:val="auto"/>
          <w:szCs w:val="24"/>
        </w:rPr>
        <w:t>a</w:t>
      </w:r>
      <w:r w:rsidRPr="00481274">
        <w:rPr>
          <w:rFonts w:eastAsia="Garamond-Normal-Bold"/>
          <w:color w:val="auto"/>
          <w:szCs w:val="24"/>
        </w:rPr>
        <w:t>s/</w:t>
      </w:r>
      <w:r w:rsidR="00D0266A">
        <w:rPr>
          <w:rFonts w:eastAsia="Garamond-Normal-Bold"/>
          <w:color w:val="auto"/>
          <w:szCs w:val="24"/>
        </w:rPr>
        <w:t>o</w:t>
      </w:r>
      <w:r w:rsidRPr="00481274">
        <w:rPr>
          <w:rFonts w:eastAsia="Garamond-Normal-Bold"/>
          <w:color w:val="auto"/>
          <w:szCs w:val="24"/>
        </w:rPr>
        <w:t>s estudantes com a proposta de uma atividade coletiva e colaborativa em que, trabalhando em pequenos grupos, de preferência pertencentes às mesmas localidades, pudessem pesquisar a vida de uma mulher que considera</w:t>
      </w:r>
      <w:r w:rsidR="005831AE">
        <w:rPr>
          <w:rFonts w:eastAsia="Garamond-Normal-Bold"/>
          <w:color w:val="auto"/>
          <w:szCs w:val="24"/>
        </w:rPr>
        <w:t>sse</w:t>
      </w:r>
      <w:r w:rsidRPr="00481274">
        <w:rPr>
          <w:rFonts w:eastAsia="Garamond-Normal-Bold"/>
          <w:color w:val="auto"/>
          <w:szCs w:val="24"/>
        </w:rPr>
        <w:t xml:space="preserve">m como referência no lugar onde vivem. </w:t>
      </w:r>
    </w:p>
    <w:p w14:paraId="711E6EFF" w14:textId="77777777" w:rsidR="005831AE" w:rsidRDefault="005831AE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b/>
          <w:bCs/>
          <w:color w:val="auto"/>
          <w:szCs w:val="24"/>
        </w:rPr>
      </w:pPr>
    </w:p>
    <w:p w14:paraId="6D7CA0AE" w14:textId="1B1D61FC" w:rsidR="00F659AF" w:rsidRDefault="00F659AF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b/>
          <w:bCs/>
          <w:color w:val="auto"/>
          <w:szCs w:val="24"/>
        </w:rPr>
      </w:pPr>
      <w:r w:rsidRPr="00F659AF">
        <w:rPr>
          <w:rFonts w:eastAsia="Garamond-Normal-Bold"/>
          <w:b/>
          <w:bCs/>
          <w:color w:val="auto"/>
          <w:szCs w:val="24"/>
        </w:rPr>
        <w:t>Etapas do trabalho</w:t>
      </w:r>
    </w:p>
    <w:p w14:paraId="5144C8DA" w14:textId="77777777" w:rsidR="005831AE" w:rsidRDefault="005831AE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b/>
          <w:bCs/>
          <w:color w:val="auto"/>
          <w:szCs w:val="24"/>
        </w:rPr>
      </w:pPr>
    </w:p>
    <w:p w14:paraId="6DAFEAD6" w14:textId="516497B8" w:rsidR="005831AE" w:rsidRPr="005831AE" w:rsidRDefault="005831AE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 w:rsidRPr="005831AE">
        <w:rPr>
          <w:rFonts w:eastAsia="Garamond-Normal-Bold"/>
          <w:color w:val="auto"/>
          <w:szCs w:val="24"/>
        </w:rPr>
        <w:t>O trabalho foi desenvolvido com base n</w:t>
      </w:r>
      <w:r>
        <w:rPr>
          <w:rFonts w:eastAsia="Garamond-Normal-Bold"/>
          <w:color w:val="auto"/>
          <w:szCs w:val="24"/>
        </w:rPr>
        <w:t>o</w:t>
      </w:r>
      <w:r w:rsidRPr="005831AE">
        <w:rPr>
          <w:rFonts w:eastAsia="Garamond-Normal-Bold"/>
          <w:color w:val="auto"/>
          <w:szCs w:val="24"/>
        </w:rPr>
        <w:t xml:space="preserve">s seguintes </w:t>
      </w:r>
      <w:r>
        <w:rPr>
          <w:rFonts w:eastAsia="Garamond-Normal-Bold"/>
          <w:color w:val="auto"/>
          <w:szCs w:val="24"/>
        </w:rPr>
        <w:t>encaminhamentos:</w:t>
      </w:r>
    </w:p>
    <w:p w14:paraId="01929FB1" w14:textId="56B7DC16" w:rsidR="001F4B8F" w:rsidRDefault="001F4B8F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*</w:t>
      </w:r>
      <w:r w:rsidR="00F659AF">
        <w:rPr>
          <w:rFonts w:eastAsia="Garamond-Normal-Bold"/>
          <w:color w:val="auto"/>
          <w:szCs w:val="24"/>
        </w:rPr>
        <w:t xml:space="preserve">Apresentar a proposta </w:t>
      </w:r>
      <w:r w:rsidR="00AF5868">
        <w:rPr>
          <w:rFonts w:eastAsia="Garamond-Normal-Bold"/>
          <w:color w:val="auto"/>
          <w:szCs w:val="24"/>
        </w:rPr>
        <w:t>às/aos estudantes, explicando o sentido de aprender sobre nossa cidade e comunidades a partir das narrativas d</w:t>
      </w:r>
      <w:r w:rsidR="0077187E">
        <w:rPr>
          <w:rFonts w:eastAsia="Garamond-Normal-Bold"/>
          <w:color w:val="auto"/>
          <w:szCs w:val="24"/>
        </w:rPr>
        <w:t>os/</w:t>
      </w:r>
      <w:r w:rsidR="00AF5868">
        <w:rPr>
          <w:rFonts w:eastAsia="Garamond-Normal-Bold"/>
          <w:color w:val="auto"/>
          <w:szCs w:val="24"/>
        </w:rPr>
        <w:t>as moradoras</w:t>
      </w:r>
      <w:r w:rsidR="0077187E">
        <w:rPr>
          <w:rFonts w:eastAsia="Garamond-Normal-Bold"/>
          <w:color w:val="auto"/>
          <w:szCs w:val="24"/>
        </w:rPr>
        <w:t>/es; situar o trabalho no interior do projeto institucional que integra a discussão</w:t>
      </w:r>
      <w:r>
        <w:rPr>
          <w:rFonts w:eastAsia="Garamond-Normal-Bold"/>
          <w:color w:val="auto"/>
          <w:szCs w:val="24"/>
        </w:rPr>
        <w:t xml:space="preserve"> sobre relações étnico-raciais</w:t>
      </w:r>
      <w:r w:rsidR="003F3E32">
        <w:rPr>
          <w:rFonts w:eastAsia="Garamond-Normal-Bold"/>
          <w:color w:val="auto"/>
          <w:szCs w:val="24"/>
        </w:rPr>
        <w:t xml:space="preserve"> (na área de linguagens </w:t>
      </w:r>
      <w:r w:rsidR="00CA0E4A">
        <w:rPr>
          <w:rFonts w:eastAsia="Garamond-Normal-Bold"/>
          <w:color w:val="auto"/>
          <w:szCs w:val="24"/>
        </w:rPr>
        <w:t xml:space="preserve">incluímos </w:t>
      </w:r>
      <w:r w:rsidR="003F3E32">
        <w:rPr>
          <w:rFonts w:eastAsia="Garamond-Normal-Bold"/>
          <w:color w:val="auto"/>
          <w:szCs w:val="24"/>
        </w:rPr>
        <w:t>gênero)</w:t>
      </w:r>
      <w:r>
        <w:rPr>
          <w:rFonts w:eastAsia="Garamond-Normal-Bold"/>
          <w:color w:val="auto"/>
          <w:szCs w:val="24"/>
        </w:rPr>
        <w:t>;</w:t>
      </w:r>
      <w:r w:rsidR="006F4BBB">
        <w:rPr>
          <w:rFonts w:eastAsia="Garamond-Normal-Bold"/>
          <w:color w:val="auto"/>
          <w:szCs w:val="24"/>
        </w:rPr>
        <w:t xml:space="preserve"> apresentar os objetivos do trabalho; ouvir as/os estudantes sobre suas percepções sobre o tema</w:t>
      </w:r>
      <w:r w:rsidR="003F3E32">
        <w:rPr>
          <w:rFonts w:eastAsia="Garamond-Normal-Bold"/>
          <w:color w:val="auto"/>
          <w:szCs w:val="24"/>
        </w:rPr>
        <w:t xml:space="preserve"> (</w:t>
      </w:r>
      <w:r w:rsidR="00EE2464">
        <w:rPr>
          <w:rFonts w:eastAsia="Garamond-Normal-Bold"/>
          <w:color w:val="auto"/>
          <w:szCs w:val="24"/>
        </w:rPr>
        <w:t>se conh</w:t>
      </w:r>
      <w:r w:rsidR="003F3E32">
        <w:rPr>
          <w:rFonts w:eastAsia="Garamond-Normal-Bold"/>
          <w:color w:val="auto"/>
          <w:szCs w:val="24"/>
        </w:rPr>
        <w:t xml:space="preserve">ecem mulheres negras </w:t>
      </w:r>
      <w:r w:rsidR="00EE2464">
        <w:rPr>
          <w:rFonts w:eastAsia="Garamond-Normal-Bold"/>
          <w:color w:val="auto"/>
          <w:szCs w:val="24"/>
        </w:rPr>
        <w:t xml:space="preserve">reconhecidas por suas contribuições, </w:t>
      </w:r>
      <w:r w:rsidR="003A566A">
        <w:rPr>
          <w:rFonts w:eastAsia="Garamond-Normal-Bold"/>
          <w:color w:val="auto"/>
          <w:szCs w:val="24"/>
        </w:rPr>
        <w:t>sobre quais já estudaram na escola,</w:t>
      </w:r>
      <w:r w:rsidR="003A566A" w:rsidRPr="003A566A">
        <w:rPr>
          <w:rFonts w:eastAsia="Garamond-Normal-Bold"/>
          <w:color w:val="auto"/>
          <w:szCs w:val="24"/>
        </w:rPr>
        <w:t xml:space="preserve"> </w:t>
      </w:r>
      <w:r w:rsidR="003A566A">
        <w:rPr>
          <w:rFonts w:eastAsia="Garamond-Normal-Bold"/>
          <w:color w:val="auto"/>
          <w:szCs w:val="24"/>
        </w:rPr>
        <w:t>porque esses nomes aparecem pouco</w:t>
      </w:r>
      <w:r w:rsidR="00EE2464">
        <w:rPr>
          <w:rFonts w:eastAsia="Garamond-Normal-Bold"/>
          <w:color w:val="auto"/>
          <w:szCs w:val="24"/>
        </w:rPr>
        <w:t>)</w:t>
      </w:r>
      <w:r w:rsidR="003F3E32">
        <w:rPr>
          <w:rFonts w:eastAsia="Garamond-Normal-Bold"/>
          <w:color w:val="auto"/>
          <w:szCs w:val="24"/>
        </w:rPr>
        <w:t>.</w:t>
      </w:r>
    </w:p>
    <w:p w14:paraId="1954924C" w14:textId="5AD92193" w:rsidR="00F659AF" w:rsidRDefault="001F4B8F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*</w:t>
      </w:r>
      <w:r w:rsidR="00EE778D">
        <w:rPr>
          <w:rFonts w:eastAsia="Garamond-Normal-Bold"/>
          <w:color w:val="auto"/>
          <w:szCs w:val="24"/>
        </w:rPr>
        <w:t xml:space="preserve">Problematizar </w:t>
      </w:r>
      <w:r>
        <w:rPr>
          <w:rFonts w:eastAsia="Garamond-Normal-Bold"/>
          <w:color w:val="auto"/>
          <w:szCs w:val="24"/>
        </w:rPr>
        <w:t xml:space="preserve">o apagamento das contribuições das mulheres negras </w:t>
      </w:r>
      <w:r w:rsidR="003A566A">
        <w:rPr>
          <w:rFonts w:eastAsia="Garamond-Normal-Bold"/>
          <w:color w:val="auto"/>
          <w:szCs w:val="24"/>
        </w:rPr>
        <w:t xml:space="preserve">na história e contemporaneidade </w:t>
      </w:r>
      <w:r>
        <w:rPr>
          <w:rFonts w:eastAsia="Garamond-Normal-Bold"/>
          <w:color w:val="auto"/>
          <w:szCs w:val="24"/>
        </w:rPr>
        <w:t xml:space="preserve">e a importância de valorizar pessoas </w:t>
      </w:r>
      <w:r w:rsidR="0028470C">
        <w:rPr>
          <w:rFonts w:eastAsia="Garamond-Normal-Bold"/>
          <w:color w:val="auto"/>
          <w:szCs w:val="24"/>
        </w:rPr>
        <w:t>negras e mulheres negras</w:t>
      </w:r>
      <w:r w:rsidR="003536B6">
        <w:rPr>
          <w:rFonts w:eastAsia="Garamond-Normal-Bold"/>
          <w:color w:val="auto"/>
          <w:szCs w:val="24"/>
        </w:rPr>
        <w:t xml:space="preserve">. Questionar quem são as mulheres negras que </w:t>
      </w:r>
      <w:r>
        <w:rPr>
          <w:rFonts w:eastAsia="Garamond-Normal-Bold"/>
          <w:color w:val="auto"/>
          <w:szCs w:val="24"/>
        </w:rPr>
        <w:t>são ref</w:t>
      </w:r>
      <w:r w:rsidR="0028470C">
        <w:rPr>
          <w:rFonts w:eastAsia="Garamond-Normal-Bold"/>
          <w:color w:val="auto"/>
          <w:szCs w:val="24"/>
        </w:rPr>
        <w:t>e</w:t>
      </w:r>
      <w:r>
        <w:rPr>
          <w:rFonts w:eastAsia="Garamond-Normal-Bold"/>
          <w:color w:val="auto"/>
          <w:szCs w:val="24"/>
        </w:rPr>
        <w:t>r</w:t>
      </w:r>
      <w:r w:rsidR="0028470C">
        <w:rPr>
          <w:rFonts w:eastAsia="Garamond-Normal-Bold"/>
          <w:color w:val="auto"/>
          <w:szCs w:val="24"/>
        </w:rPr>
        <w:t>ê</w:t>
      </w:r>
      <w:r>
        <w:rPr>
          <w:rFonts w:eastAsia="Garamond-Normal-Bold"/>
          <w:color w:val="auto"/>
          <w:szCs w:val="24"/>
        </w:rPr>
        <w:t>ncia</w:t>
      </w:r>
      <w:r w:rsidR="00A25A1E">
        <w:rPr>
          <w:rFonts w:eastAsia="Garamond-Normal-Bold"/>
          <w:color w:val="auto"/>
          <w:szCs w:val="24"/>
        </w:rPr>
        <w:t>s</w:t>
      </w:r>
      <w:r w:rsidR="003536B6">
        <w:rPr>
          <w:rFonts w:eastAsia="Garamond-Normal-Bold"/>
          <w:color w:val="auto"/>
          <w:szCs w:val="24"/>
        </w:rPr>
        <w:t xml:space="preserve"> nossa cidade e nas comunidades, o que é ser referência ou ser importante para elas/eles</w:t>
      </w:r>
      <w:r w:rsidR="00A25A1E">
        <w:rPr>
          <w:rFonts w:eastAsia="Garamond-Normal-Bold"/>
          <w:color w:val="auto"/>
          <w:szCs w:val="24"/>
        </w:rPr>
        <w:t xml:space="preserve">, porque os nomes citados são assim considerados. Discutir na perspectiva </w:t>
      </w:r>
      <w:r w:rsidR="00FB1C43">
        <w:rPr>
          <w:rFonts w:eastAsia="Garamond-Normal-Bold"/>
          <w:color w:val="auto"/>
          <w:szCs w:val="24"/>
        </w:rPr>
        <w:t xml:space="preserve">reconhecer o valor das contribuições das mulheres locais </w:t>
      </w:r>
      <w:r w:rsidR="005C253F">
        <w:rPr>
          <w:rFonts w:eastAsia="Garamond-Normal-Bold"/>
          <w:color w:val="auto"/>
          <w:szCs w:val="24"/>
        </w:rPr>
        <w:t xml:space="preserve">que são referência </w:t>
      </w:r>
      <w:r w:rsidR="00FB1C43" w:rsidRPr="00481274">
        <w:rPr>
          <w:rFonts w:eastAsia="Garamond-Normal-Bold"/>
          <w:color w:val="auto"/>
          <w:szCs w:val="24"/>
        </w:rPr>
        <w:t>nas escolas, na academia, igrejas, terreiros, associações comunitárias, na área do direito, da saúde, como parteiras, rezadeiras, benzedeiras, Mães de Santo, donas de casa</w:t>
      </w:r>
      <w:r w:rsidR="005C253F">
        <w:rPr>
          <w:rFonts w:eastAsia="Garamond-Normal-Bold"/>
          <w:color w:val="auto"/>
          <w:szCs w:val="24"/>
        </w:rPr>
        <w:t>, empresárias</w:t>
      </w:r>
      <w:r w:rsidR="004E277E">
        <w:rPr>
          <w:rFonts w:eastAsia="Garamond-Normal-Bold"/>
          <w:color w:val="auto"/>
          <w:szCs w:val="24"/>
        </w:rPr>
        <w:t>.</w:t>
      </w:r>
    </w:p>
    <w:p w14:paraId="1A7E9415" w14:textId="67C0F8A2" w:rsidR="00BA0D82" w:rsidRDefault="0028470C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*</w:t>
      </w:r>
      <w:r w:rsidR="001A2266">
        <w:rPr>
          <w:rFonts w:eastAsia="Garamond-Normal-Bold"/>
          <w:color w:val="auto"/>
          <w:szCs w:val="24"/>
        </w:rPr>
        <w:t xml:space="preserve">Formar grupos de trabalho com base na localização geográfica, </w:t>
      </w:r>
      <w:r w:rsidR="00BA0D82">
        <w:rPr>
          <w:rFonts w:eastAsia="Garamond-Normal-Bold"/>
          <w:color w:val="auto"/>
          <w:szCs w:val="24"/>
        </w:rPr>
        <w:t>unindo estudantes que moram na mesma comunidade ou nas proximidades;</w:t>
      </w:r>
      <w:r w:rsidR="007C4E6E">
        <w:rPr>
          <w:rFonts w:eastAsia="Garamond-Normal-Bold"/>
          <w:color w:val="auto"/>
          <w:szCs w:val="24"/>
        </w:rPr>
        <w:t xml:space="preserve"> definir </w:t>
      </w:r>
      <w:r w:rsidR="00BA0D82">
        <w:rPr>
          <w:rFonts w:eastAsia="Garamond-Normal-Bold"/>
          <w:color w:val="auto"/>
          <w:szCs w:val="24"/>
        </w:rPr>
        <w:t>nomes de mulheres que elas/eles admiram e se constituem como referências n</w:t>
      </w:r>
      <w:r w:rsidR="007C4E6E">
        <w:rPr>
          <w:rFonts w:eastAsia="Garamond-Normal-Bold"/>
          <w:color w:val="auto"/>
          <w:szCs w:val="24"/>
        </w:rPr>
        <w:t>esses lugares para realizar a investigação</w:t>
      </w:r>
      <w:r w:rsidR="004E277E">
        <w:rPr>
          <w:rFonts w:eastAsia="Garamond-Normal-Bold"/>
          <w:color w:val="auto"/>
          <w:szCs w:val="24"/>
        </w:rPr>
        <w:t>.</w:t>
      </w:r>
    </w:p>
    <w:p w14:paraId="4990C856" w14:textId="75BE6DC1" w:rsidR="00FB3819" w:rsidRDefault="006D04A2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*Construir o roteiro d</w:t>
      </w:r>
      <w:r w:rsidR="00032660">
        <w:rPr>
          <w:rFonts w:eastAsia="Garamond-Normal-Bold"/>
          <w:color w:val="auto"/>
          <w:szCs w:val="24"/>
        </w:rPr>
        <w:t xml:space="preserve">as entrevistas </w:t>
      </w:r>
      <w:r w:rsidR="00F64BC4">
        <w:rPr>
          <w:rFonts w:eastAsia="Garamond-Normal-Bold"/>
          <w:color w:val="auto"/>
          <w:szCs w:val="24"/>
        </w:rPr>
        <w:t xml:space="preserve">(em língua inglesa) </w:t>
      </w:r>
      <w:r>
        <w:rPr>
          <w:rFonts w:eastAsia="Garamond-Normal-Bold"/>
          <w:color w:val="auto"/>
          <w:szCs w:val="24"/>
        </w:rPr>
        <w:t xml:space="preserve">com as informações </w:t>
      </w:r>
      <w:r w:rsidR="001F64AB" w:rsidRPr="00481274">
        <w:rPr>
          <w:color w:val="auto"/>
          <w:szCs w:val="24"/>
        </w:rPr>
        <w:t>(infância, família, educação, trabalho, desafios, conquistas, contribuições)</w:t>
      </w:r>
      <w:r w:rsidR="001F64AB">
        <w:rPr>
          <w:color w:val="auto"/>
          <w:szCs w:val="24"/>
        </w:rPr>
        <w:t xml:space="preserve"> </w:t>
      </w:r>
      <w:r>
        <w:rPr>
          <w:rFonts w:eastAsia="Garamond-Normal-Bold"/>
          <w:color w:val="auto"/>
          <w:szCs w:val="24"/>
        </w:rPr>
        <w:t xml:space="preserve">que </w:t>
      </w:r>
      <w:r>
        <w:rPr>
          <w:rFonts w:eastAsia="Garamond-Normal-Bold"/>
          <w:color w:val="auto"/>
          <w:szCs w:val="24"/>
        </w:rPr>
        <w:lastRenderedPageBreak/>
        <w:t xml:space="preserve">consideram importante </w:t>
      </w:r>
      <w:r w:rsidR="00FB3819">
        <w:rPr>
          <w:rFonts w:eastAsia="Garamond-Normal-Bold"/>
          <w:color w:val="auto"/>
          <w:szCs w:val="24"/>
        </w:rPr>
        <w:t xml:space="preserve">investigar para dar visibilidade a pessoa escolhida </w:t>
      </w:r>
      <w:r w:rsidR="00264D28">
        <w:rPr>
          <w:rFonts w:eastAsia="Garamond-Normal-Bold"/>
          <w:color w:val="auto"/>
          <w:szCs w:val="24"/>
        </w:rPr>
        <w:t>par</w:t>
      </w:r>
      <w:r w:rsidR="00FB3819">
        <w:rPr>
          <w:rFonts w:eastAsia="Garamond-Normal-Bold"/>
          <w:color w:val="auto"/>
          <w:szCs w:val="24"/>
        </w:rPr>
        <w:t>a comunidade esco</w:t>
      </w:r>
      <w:r w:rsidR="007C6663">
        <w:rPr>
          <w:rFonts w:eastAsia="Garamond-Normal-Bold"/>
          <w:color w:val="auto"/>
          <w:szCs w:val="24"/>
        </w:rPr>
        <w:t>l</w:t>
      </w:r>
      <w:r w:rsidR="00FB3819">
        <w:rPr>
          <w:rFonts w:eastAsia="Garamond-Normal-Bold"/>
          <w:color w:val="auto"/>
          <w:szCs w:val="24"/>
        </w:rPr>
        <w:t>ar</w:t>
      </w:r>
      <w:r w:rsidR="004E277E">
        <w:rPr>
          <w:rFonts w:eastAsia="Garamond-Normal-Bold"/>
          <w:color w:val="auto"/>
          <w:szCs w:val="24"/>
        </w:rPr>
        <w:t>.</w:t>
      </w:r>
      <w:r w:rsidR="00E65E9A">
        <w:rPr>
          <w:rFonts w:eastAsia="Garamond-Normal-Bold"/>
          <w:color w:val="auto"/>
          <w:szCs w:val="24"/>
        </w:rPr>
        <w:t xml:space="preserve"> </w:t>
      </w:r>
    </w:p>
    <w:p w14:paraId="48FD754B" w14:textId="0E4CC6B1" w:rsidR="00FB2B2E" w:rsidRDefault="00FB2B2E" w:rsidP="00C1485B">
      <w:pPr>
        <w:shd w:val="clear" w:color="auto" w:fill="FFFFFF"/>
        <w:spacing w:after="0" w:line="360" w:lineRule="auto"/>
        <w:ind w:firstLine="708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 xml:space="preserve">*Desenvolver a pesquisa em suas comunidades/cidade, através de </w:t>
      </w:r>
      <w:r w:rsidR="00032660">
        <w:rPr>
          <w:rFonts w:eastAsia="Garamond-Normal-Bold"/>
          <w:color w:val="auto"/>
          <w:szCs w:val="24"/>
        </w:rPr>
        <w:t xml:space="preserve">visitas e </w:t>
      </w:r>
      <w:r>
        <w:rPr>
          <w:rFonts w:eastAsia="Garamond-Normal-Bold"/>
          <w:color w:val="auto"/>
          <w:szCs w:val="24"/>
        </w:rPr>
        <w:t>entrevistas</w:t>
      </w:r>
      <w:r w:rsidR="00032660">
        <w:rPr>
          <w:rFonts w:eastAsia="Garamond-Normal-Bold"/>
          <w:color w:val="auto"/>
          <w:szCs w:val="24"/>
        </w:rPr>
        <w:t xml:space="preserve"> </w:t>
      </w:r>
      <w:r w:rsidR="00F64BC4">
        <w:rPr>
          <w:rFonts w:eastAsia="Garamond-Normal-Bold"/>
          <w:color w:val="auto"/>
          <w:szCs w:val="24"/>
        </w:rPr>
        <w:t xml:space="preserve">em que sejam </w:t>
      </w:r>
      <w:r w:rsidR="00032660">
        <w:rPr>
          <w:rFonts w:eastAsia="Garamond-Normal-Bold"/>
          <w:color w:val="auto"/>
          <w:szCs w:val="24"/>
        </w:rPr>
        <w:t>anota</w:t>
      </w:r>
      <w:r w:rsidR="00F64BC4">
        <w:rPr>
          <w:rFonts w:eastAsia="Garamond-Normal-Bold"/>
          <w:color w:val="auto"/>
          <w:szCs w:val="24"/>
        </w:rPr>
        <w:t>das</w:t>
      </w:r>
      <w:r w:rsidR="00032660">
        <w:rPr>
          <w:rFonts w:eastAsia="Garamond-Normal-Bold"/>
          <w:color w:val="auto"/>
          <w:szCs w:val="24"/>
        </w:rPr>
        <w:t>, grava</w:t>
      </w:r>
      <w:r w:rsidR="00F64BC4">
        <w:rPr>
          <w:rFonts w:eastAsia="Garamond-Normal-Bold"/>
          <w:color w:val="auto"/>
          <w:szCs w:val="24"/>
        </w:rPr>
        <w:t>das em</w:t>
      </w:r>
      <w:r w:rsidR="00032660">
        <w:rPr>
          <w:rFonts w:eastAsia="Garamond-Normal-Bold"/>
          <w:color w:val="auto"/>
          <w:szCs w:val="24"/>
        </w:rPr>
        <w:t xml:space="preserve"> vídeo ou áudio</w:t>
      </w:r>
      <w:r w:rsidR="00F64BC4">
        <w:rPr>
          <w:rFonts w:eastAsia="Garamond-Normal-Bold"/>
          <w:color w:val="auto"/>
          <w:szCs w:val="24"/>
        </w:rPr>
        <w:t xml:space="preserve"> as narrativas das colaboradoras</w:t>
      </w:r>
      <w:r w:rsidR="004E277E">
        <w:rPr>
          <w:rFonts w:eastAsia="Garamond-Normal-Bold"/>
          <w:color w:val="auto"/>
          <w:szCs w:val="24"/>
        </w:rPr>
        <w:t>.</w:t>
      </w:r>
    </w:p>
    <w:p w14:paraId="5B607652" w14:textId="1F67D583" w:rsidR="006D04A2" w:rsidRDefault="00FB3819" w:rsidP="00FB3819">
      <w:pPr>
        <w:shd w:val="clear" w:color="auto" w:fill="FFFFFF"/>
        <w:spacing w:after="0" w:line="360" w:lineRule="auto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 xml:space="preserve">*Dialogar sobre a maneira como cada equipe pretende </w:t>
      </w:r>
      <w:r w:rsidR="007C6663">
        <w:rPr>
          <w:rFonts w:eastAsia="Garamond-Normal-Bold"/>
          <w:color w:val="auto"/>
          <w:szCs w:val="24"/>
        </w:rPr>
        <w:t>comunicar sua pesquisa para a escola</w:t>
      </w:r>
      <w:r w:rsidR="00E65E9A">
        <w:rPr>
          <w:rFonts w:eastAsia="Garamond-Normal-Bold"/>
          <w:color w:val="auto"/>
          <w:szCs w:val="24"/>
        </w:rPr>
        <w:t>, com informações apresentadas em inglês e português</w:t>
      </w:r>
      <w:r w:rsidR="00207134">
        <w:rPr>
          <w:rFonts w:eastAsia="Garamond-Normal-Bold"/>
          <w:color w:val="auto"/>
          <w:szCs w:val="24"/>
        </w:rPr>
        <w:t xml:space="preserve"> (optaram por apresentações em slides, vídeos e cartazes)</w:t>
      </w:r>
      <w:r w:rsidR="004E277E">
        <w:rPr>
          <w:rFonts w:eastAsia="Garamond-Normal-Bold"/>
          <w:color w:val="auto"/>
          <w:szCs w:val="24"/>
        </w:rPr>
        <w:t>.</w:t>
      </w:r>
    </w:p>
    <w:p w14:paraId="10BF8037" w14:textId="42E0C017" w:rsidR="006961E8" w:rsidRDefault="00294C69" w:rsidP="00FB3819">
      <w:pPr>
        <w:shd w:val="clear" w:color="auto" w:fill="FFFFFF"/>
        <w:spacing w:after="0" w:line="360" w:lineRule="auto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*</w:t>
      </w:r>
      <w:r w:rsidR="006961E8">
        <w:rPr>
          <w:rFonts w:eastAsia="Garamond-Normal-Bold"/>
          <w:color w:val="auto"/>
          <w:szCs w:val="24"/>
        </w:rPr>
        <w:t>Organizar, selecionar e traduzir as informações com base no suporte de apresentação</w:t>
      </w:r>
      <w:r w:rsidR="00DB6A36">
        <w:rPr>
          <w:rFonts w:eastAsia="Garamond-Normal-Bold"/>
          <w:color w:val="auto"/>
          <w:szCs w:val="24"/>
        </w:rPr>
        <w:t>;</w:t>
      </w:r>
      <w:r w:rsidR="005F0C1F">
        <w:rPr>
          <w:rFonts w:eastAsia="Garamond-Normal-Bold"/>
          <w:color w:val="auto"/>
          <w:szCs w:val="24"/>
        </w:rPr>
        <w:t xml:space="preserve"> </w:t>
      </w:r>
      <w:r w:rsidR="004F413A">
        <w:rPr>
          <w:rFonts w:eastAsia="Garamond-Normal-Bold"/>
          <w:color w:val="auto"/>
          <w:szCs w:val="24"/>
        </w:rPr>
        <w:t xml:space="preserve">planejar </w:t>
      </w:r>
      <w:r w:rsidR="00397028">
        <w:rPr>
          <w:rFonts w:eastAsia="Garamond-Normal-Bold"/>
          <w:color w:val="auto"/>
          <w:szCs w:val="24"/>
        </w:rPr>
        <w:t xml:space="preserve">e revisar </w:t>
      </w:r>
      <w:r w:rsidR="004F413A">
        <w:rPr>
          <w:rFonts w:eastAsia="Garamond-Normal-Bold"/>
          <w:color w:val="auto"/>
          <w:szCs w:val="24"/>
        </w:rPr>
        <w:t>a parte escrita (roteiros</w:t>
      </w:r>
      <w:r w:rsidR="00397028">
        <w:rPr>
          <w:rFonts w:eastAsia="Garamond-Normal-Bold"/>
          <w:color w:val="auto"/>
          <w:szCs w:val="24"/>
        </w:rPr>
        <w:t>/rascunhos</w:t>
      </w:r>
      <w:r w:rsidR="004F413A">
        <w:rPr>
          <w:rFonts w:eastAsia="Garamond-Normal-Bold"/>
          <w:color w:val="auto"/>
          <w:szCs w:val="24"/>
        </w:rPr>
        <w:t xml:space="preserve"> dos sli</w:t>
      </w:r>
      <w:r w:rsidR="00397028">
        <w:rPr>
          <w:rFonts w:eastAsia="Garamond-Normal-Bold"/>
          <w:color w:val="auto"/>
          <w:szCs w:val="24"/>
        </w:rPr>
        <w:t>d</w:t>
      </w:r>
      <w:r w:rsidR="004F413A">
        <w:rPr>
          <w:rFonts w:eastAsia="Garamond-Normal-Bold"/>
          <w:color w:val="auto"/>
          <w:szCs w:val="24"/>
        </w:rPr>
        <w:t>es, cartazes ou apresentações</w:t>
      </w:r>
      <w:r w:rsidR="004C0517">
        <w:rPr>
          <w:rFonts w:eastAsia="Garamond-Normal-Bold"/>
          <w:color w:val="auto"/>
          <w:szCs w:val="24"/>
        </w:rPr>
        <w:t xml:space="preserve"> em inglês e português</w:t>
      </w:r>
      <w:r w:rsidR="004F413A">
        <w:rPr>
          <w:rFonts w:eastAsia="Garamond-Normal-Bold"/>
          <w:color w:val="auto"/>
          <w:szCs w:val="24"/>
        </w:rPr>
        <w:t>)</w:t>
      </w:r>
      <w:r w:rsidR="0085525A">
        <w:rPr>
          <w:rFonts w:eastAsia="Garamond-Normal-Bold"/>
          <w:color w:val="auto"/>
          <w:szCs w:val="24"/>
        </w:rPr>
        <w:t>;</w:t>
      </w:r>
      <w:r w:rsidR="007E74DB">
        <w:rPr>
          <w:rFonts w:eastAsia="Garamond-Normal-Bold"/>
          <w:color w:val="auto"/>
          <w:szCs w:val="24"/>
        </w:rPr>
        <w:t xml:space="preserve"> f</w:t>
      </w:r>
      <w:r w:rsidR="000C7967">
        <w:rPr>
          <w:rFonts w:eastAsia="Garamond-Normal-Bold"/>
          <w:color w:val="auto"/>
          <w:szCs w:val="24"/>
        </w:rPr>
        <w:t>azer ensaios da</w:t>
      </w:r>
      <w:r w:rsidR="007160CE">
        <w:rPr>
          <w:rFonts w:eastAsia="Garamond-Normal-Bold"/>
          <w:color w:val="auto"/>
          <w:szCs w:val="24"/>
        </w:rPr>
        <w:t xml:space="preserve"> parte oral para dar suporte às</w:t>
      </w:r>
      <w:r w:rsidR="000C7967">
        <w:rPr>
          <w:rFonts w:eastAsia="Garamond-Normal-Bold"/>
          <w:color w:val="auto"/>
          <w:szCs w:val="24"/>
        </w:rPr>
        <w:t xml:space="preserve"> apresentações ou gravações</w:t>
      </w:r>
      <w:r w:rsidR="007160CE">
        <w:rPr>
          <w:rFonts w:eastAsia="Garamond-Normal-Bold"/>
          <w:color w:val="auto"/>
          <w:szCs w:val="24"/>
        </w:rPr>
        <w:t>, na sala de aula</w:t>
      </w:r>
      <w:r w:rsidR="004E277E">
        <w:rPr>
          <w:rFonts w:eastAsia="Garamond-Normal-Bold"/>
          <w:color w:val="auto"/>
          <w:szCs w:val="24"/>
        </w:rPr>
        <w:t>.</w:t>
      </w:r>
    </w:p>
    <w:p w14:paraId="77F7FF9C" w14:textId="142E1208" w:rsidR="00543328" w:rsidRDefault="00543328" w:rsidP="00FB3819">
      <w:pPr>
        <w:shd w:val="clear" w:color="auto" w:fill="FFFFFF"/>
        <w:spacing w:after="0" w:line="360" w:lineRule="auto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 xml:space="preserve">*Com base nas escritas em LI, </w:t>
      </w:r>
      <w:r w:rsidR="00DB6A36">
        <w:rPr>
          <w:rFonts w:eastAsia="Garamond-Normal-Bold"/>
          <w:color w:val="auto"/>
          <w:szCs w:val="24"/>
        </w:rPr>
        <w:t>definir os aspectos gramaticais para revisão (reported spe</w:t>
      </w:r>
      <w:r w:rsidR="00F90D6A">
        <w:rPr>
          <w:rFonts w:eastAsia="Garamond-Normal-Bold"/>
          <w:color w:val="auto"/>
          <w:szCs w:val="24"/>
        </w:rPr>
        <w:t>e</w:t>
      </w:r>
      <w:r w:rsidR="00DB6A36">
        <w:rPr>
          <w:rFonts w:eastAsia="Garamond-Normal-Bold"/>
          <w:color w:val="auto"/>
          <w:szCs w:val="24"/>
        </w:rPr>
        <w:t xml:space="preserve">ch, simple past, past perfect); apresentar escritas das/os estudantes </w:t>
      </w:r>
      <w:r w:rsidR="00EA2554">
        <w:rPr>
          <w:rFonts w:eastAsia="Garamond-Normal-Bold"/>
          <w:color w:val="auto"/>
          <w:szCs w:val="24"/>
        </w:rPr>
        <w:t>com trechos escritos de forma correta e equivocada para que</w:t>
      </w:r>
      <w:r w:rsidR="00C7020E">
        <w:rPr>
          <w:rFonts w:eastAsia="Garamond-Normal-Bold"/>
          <w:color w:val="auto"/>
          <w:szCs w:val="24"/>
        </w:rPr>
        <w:t>, em grupos (outr</w:t>
      </w:r>
      <w:r w:rsidR="003F5239">
        <w:rPr>
          <w:rFonts w:eastAsia="Garamond-Normal-Bold"/>
          <w:color w:val="auto"/>
          <w:szCs w:val="24"/>
        </w:rPr>
        <w:t>a</w:t>
      </w:r>
      <w:r w:rsidR="00C7020E">
        <w:rPr>
          <w:rFonts w:eastAsia="Garamond-Normal-Bold"/>
          <w:color w:val="auto"/>
          <w:szCs w:val="24"/>
        </w:rPr>
        <w:t xml:space="preserve">s </w:t>
      </w:r>
      <w:r w:rsidR="003F5239">
        <w:rPr>
          <w:rFonts w:eastAsia="Garamond-Normal-Bold"/>
          <w:color w:val="auto"/>
          <w:szCs w:val="24"/>
        </w:rPr>
        <w:t>equipes</w:t>
      </w:r>
      <w:r w:rsidR="00C7020E">
        <w:rPr>
          <w:rFonts w:eastAsia="Garamond-Normal-Bold"/>
          <w:color w:val="auto"/>
          <w:szCs w:val="24"/>
        </w:rPr>
        <w:t>)</w:t>
      </w:r>
      <w:r w:rsidR="00EA2554">
        <w:rPr>
          <w:rFonts w:eastAsia="Garamond-Normal-Bold"/>
          <w:color w:val="auto"/>
          <w:szCs w:val="24"/>
        </w:rPr>
        <w:t xml:space="preserve"> identificassem erros e acertos</w:t>
      </w:r>
      <w:r w:rsidR="00C7020E">
        <w:rPr>
          <w:rFonts w:eastAsia="Garamond-Normal-Bold"/>
          <w:color w:val="auto"/>
          <w:szCs w:val="24"/>
        </w:rPr>
        <w:t>, explicando</w:t>
      </w:r>
      <w:r w:rsidR="003F5239">
        <w:rPr>
          <w:rFonts w:eastAsia="Garamond-Normal-Bold"/>
          <w:color w:val="auto"/>
          <w:szCs w:val="24"/>
        </w:rPr>
        <w:t xml:space="preserve"> e trazendo outros exemplos</w:t>
      </w:r>
      <w:r w:rsidR="00C7020E">
        <w:rPr>
          <w:rFonts w:eastAsia="Garamond-Normal-Bold"/>
          <w:color w:val="auto"/>
          <w:szCs w:val="24"/>
        </w:rPr>
        <w:t>.</w:t>
      </w:r>
    </w:p>
    <w:p w14:paraId="10C018F3" w14:textId="125E2884" w:rsidR="0085525A" w:rsidRDefault="0085525A" w:rsidP="00FB3819">
      <w:pPr>
        <w:shd w:val="clear" w:color="auto" w:fill="FFFFFF"/>
        <w:spacing w:after="0" w:line="360" w:lineRule="auto"/>
        <w:rPr>
          <w:rFonts w:eastAsia="Garamond-Normal-Bold"/>
          <w:color w:val="auto"/>
          <w:szCs w:val="24"/>
        </w:rPr>
      </w:pPr>
      <w:r>
        <w:rPr>
          <w:rFonts w:eastAsia="Garamond-Normal-Bold"/>
          <w:color w:val="auto"/>
          <w:szCs w:val="24"/>
        </w:rPr>
        <w:t>*Nas pré-apresentações</w:t>
      </w:r>
      <w:r w:rsidR="00EA5036">
        <w:rPr>
          <w:rFonts w:eastAsia="Garamond-Normal-Bold"/>
          <w:color w:val="auto"/>
          <w:szCs w:val="24"/>
        </w:rPr>
        <w:t>, provocar</w:t>
      </w:r>
      <w:r>
        <w:rPr>
          <w:rFonts w:eastAsia="Garamond-Normal-Bold"/>
          <w:color w:val="auto"/>
          <w:szCs w:val="24"/>
        </w:rPr>
        <w:t xml:space="preserve"> discu</w:t>
      </w:r>
      <w:r w:rsidR="00EA5036">
        <w:rPr>
          <w:rFonts w:eastAsia="Garamond-Normal-Bold"/>
          <w:color w:val="auto"/>
          <w:szCs w:val="24"/>
        </w:rPr>
        <w:t>ssões</w:t>
      </w:r>
      <w:r>
        <w:rPr>
          <w:rFonts w:eastAsia="Garamond-Normal-Bold"/>
          <w:color w:val="auto"/>
          <w:szCs w:val="24"/>
        </w:rPr>
        <w:t xml:space="preserve"> </w:t>
      </w:r>
      <w:r w:rsidR="00EA5036">
        <w:rPr>
          <w:rFonts w:eastAsia="Garamond-Normal-Bold"/>
          <w:color w:val="auto"/>
          <w:szCs w:val="24"/>
        </w:rPr>
        <w:t xml:space="preserve">sobre os </w:t>
      </w:r>
      <w:r>
        <w:rPr>
          <w:rFonts w:eastAsia="Garamond-Normal-Bold"/>
          <w:color w:val="auto"/>
          <w:szCs w:val="24"/>
        </w:rPr>
        <w:t xml:space="preserve">temas que emergiram das narrativas </w:t>
      </w:r>
      <w:r w:rsidR="00EA5036">
        <w:rPr>
          <w:rFonts w:eastAsia="Garamond-Normal-Bold"/>
          <w:color w:val="auto"/>
          <w:szCs w:val="24"/>
        </w:rPr>
        <w:t>sobre relações de raça e gênero na cidade e comu</w:t>
      </w:r>
      <w:r w:rsidR="004E277E">
        <w:rPr>
          <w:rFonts w:eastAsia="Garamond-Normal-Bold"/>
          <w:color w:val="auto"/>
          <w:szCs w:val="24"/>
        </w:rPr>
        <w:t>n</w:t>
      </w:r>
      <w:r w:rsidR="00EA5036">
        <w:rPr>
          <w:rFonts w:eastAsia="Garamond-Normal-Bold"/>
          <w:color w:val="auto"/>
          <w:szCs w:val="24"/>
        </w:rPr>
        <w:t>idades e sua relaç</w:t>
      </w:r>
      <w:r w:rsidR="004E277E">
        <w:rPr>
          <w:rFonts w:eastAsia="Garamond-Normal-Bold"/>
          <w:color w:val="auto"/>
          <w:szCs w:val="24"/>
        </w:rPr>
        <w:t>ão</w:t>
      </w:r>
      <w:r w:rsidR="00EA5036">
        <w:rPr>
          <w:rFonts w:eastAsia="Garamond-Normal-Bold"/>
          <w:color w:val="auto"/>
          <w:szCs w:val="24"/>
        </w:rPr>
        <w:t xml:space="preserve"> com outros contextos</w:t>
      </w:r>
      <w:r w:rsidR="004E277E">
        <w:rPr>
          <w:rFonts w:eastAsia="Garamond-Normal-Bold"/>
          <w:color w:val="auto"/>
          <w:szCs w:val="24"/>
        </w:rPr>
        <w:t>.</w:t>
      </w:r>
    </w:p>
    <w:p w14:paraId="3D7341E3" w14:textId="160CB1B0" w:rsidR="00C1485B" w:rsidRPr="00481274" w:rsidRDefault="002F33E5" w:rsidP="007E74DB">
      <w:pPr>
        <w:shd w:val="clear" w:color="auto" w:fill="FFFFFF"/>
        <w:spacing w:after="0" w:line="360" w:lineRule="auto"/>
        <w:rPr>
          <w:color w:val="auto"/>
          <w:szCs w:val="24"/>
        </w:rPr>
      </w:pPr>
      <w:r>
        <w:rPr>
          <w:rFonts w:eastAsia="Garamond-Normal-Bold"/>
          <w:color w:val="auto"/>
          <w:szCs w:val="24"/>
        </w:rPr>
        <w:t xml:space="preserve">*Produzir </w:t>
      </w:r>
      <w:r w:rsidR="00AC180C" w:rsidRPr="00481274">
        <w:rPr>
          <w:color w:val="auto"/>
          <w:szCs w:val="24"/>
        </w:rPr>
        <w:t xml:space="preserve">materiais </w:t>
      </w:r>
      <w:r w:rsidR="001F64AB">
        <w:rPr>
          <w:color w:val="auto"/>
          <w:szCs w:val="24"/>
        </w:rPr>
        <w:t>bilíngues para</w:t>
      </w:r>
      <w:r w:rsidR="00AC180C" w:rsidRPr="00481274">
        <w:rPr>
          <w:color w:val="auto"/>
          <w:szCs w:val="24"/>
        </w:rPr>
        <w:t xml:space="preserve"> divulgação das histórias de vida </w:t>
      </w:r>
      <w:r w:rsidR="00AC180C">
        <w:rPr>
          <w:color w:val="auto"/>
          <w:szCs w:val="24"/>
        </w:rPr>
        <w:t xml:space="preserve">- </w:t>
      </w:r>
      <w:r>
        <w:rPr>
          <w:rFonts w:eastAsia="Garamond-Normal-Bold"/>
          <w:color w:val="auto"/>
          <w:szCs w:val="24"/>
        </w:rPr>
        <w:t>vídeos, slides</w:t>
      </w:r>
      <w:r w:rsidR="00397028">
        <w:rPr>
          <w:rFonts w:eastAsia="Garamond-Normal-Bold"/>
          <w:color w:val="auto"/>
          <w:szCs w:val="24"/>
        </w:rPr>
        <w:t xml:space="preserve"> e</w:t>
      </w:r>
      <w:r>
        <w:rPr>
          <w:rFonts w:eastAsia="Garamond-Normal-Bold"/>
          <w:color w:val="auto"/>
          <w:szCs w:val="24"/>
        </w:rPr>
        <w:t xml:space="preserve"> </w:t>
      </w:r>
      <w:r w:rsidR="00397028">
        <w:rPr>
          <w:rFonts w:eastAsia="Garamond-Normal-Bold"/>
          <w:color w:val="auto"/>
          <w:szCs w:val="24"/>
        </w:rPr>
        <w:t>cartazes</w:t>
      </w:r>
      <w:r w:rsidR="007E74DB">
        <w:rPr>
          <w:rFonts w:eastAsia="Garamond-Normal-Bold"/>
          <w:color w:val="auto"/>
          <w:szCs w:val="24"/>
        </w:rPr>
        <w:t xml:space="preserve">; </w:t>
      </w:r>
      <w:r w:rsidR="00C1485B" w:rsidRPr="00481274">
        <w:rPr>
          <w:color w:val="auto"/>
          <w:szCs w:val="24"/>
        </w:rPr>
        <w:t>compartilha</w:t>
      </w:r>
      <w:r w:rsidR="007E74DB">
        <w:rPr>
          <w:color w:val="auto"/>
          <w:szCs w:val="24"/>
        </w:rPr>
        <w:t>r</w:t>
      </w:r>
      <w:r w:rsidR="00C1485B" w:rsidRPr="00481274">
        <w:rPr>
          <w:color w:val="auto"/>
          <w:szCs w:val="24"/>
        </w:rPr>
        <w:t xml:space="preserve"> </w:t>
      </w:r>
      <w:r w:rsidR="0085525A">
        <w:rPr>
          <w:color w:val="auto"/>
          <w:szCs w:val="24"/>
        </w:rPr>
        <w:t xml:space="preserve">as </w:t>
      </w:r>
      <w:r w:rsidR="00C1485B" w:rsidRPr="00481274">
        <w:rPr>
          <w:color w:val="auto"/>
          <w:szCs w:val="24"/>
        </w:rPr>
        <w:t>produ</w:t>
      </w:r>
      <w:r w:rsidR="0085525A">
        <w:rPr>
          <w:color w:val="auto"/>
          <w:szCs w:val="24"/>
        </w:rPr>
        <w:t>ções</w:t>
      </w:r>
      <w:r w:rsidR="00C1485B" w:rsidRPr="00481274">
        <w:rPr>
          <w:color w:val="auto"/>
          <w:szCs w:val="24"/>
        </w:rPr>
        <w:t xml:space="preserve"> na feira de conhecimento da escola.</w:t>
      </w:r>
    </w:p>
    <w:p w14:paraId="09B37430" w14:textId="741D6745" w:rsidR="00C1485B" w:rsidRPr="00481274" w:rsidRDefault="0085525A" w:rsidP="00C1485B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proofErr w:type="gramStart"/>
      <w:r>
        <w:rPr>
          <w:color w:val="auto"/>
          <w:szCs w:val="24"/>
        </w:rPr>
        <w:t>A</w:t>
      </w:r>
      <w:r w:rsidR="00C1485B" w:rsidRPr="00481274">
        <w:rPr>
          <w:color w:val="auto"/>
          <w:szCs w:val="24"/>
        </w:rPr>
        <w:t>s/</w:t>
      </w:r>
      <w:r>
        <w:rPr>
          <w:color w:val="auto"/>
          <w:szCs w:val="24"/>
        </w:rPr>
        <w:t>o</w:t>
      </w:r>
      <w:r w:rsidR="00C1485B" w:rsidRPr="00481274">
        <w:rPr>
          <w:color w:val="auto"/>
          <w:szCs w:val="24"/>
        </w:rPr>
        <w:t>s estudantes</w:t>
      </w:r>
      <w:proofErr w:type="gramEnd"/>
      <w:r w:rsidR="00C1485B" w:rsidRPr="00481274">
        <w:rPr>
          <w:color w:val="auto"/>
          <w:szCs w:val="24"/>
        </w:rPr>
        <w:t xml:space="preserve"> tiveram um trimestre disponível para realizar as tarefas, entre momentos na sala de aula e atividades extra escola em suas comunidades</w:t>
      </w:r>
      <w:r w:rsidR="002845B3">
        <w:rPr>
          <w:color w:val="auto"/>
          <w:szCs w:val="24"/>
        </w:rPr>
        <w:t>.</w:t>
      </w:r>
      <w:r w:rsidR="00F679AA">
        <w:rPr>
          <w:color w:val="auto"/>
          <w:szCs w:val="24"/>
        </w:rPr>
        <w:t xml:space="preserve"> Foram avaliadas/os </w:t>
      </w:r>
      <w:r w:rsidR="00B504FF">
        <w:rPr>
          <w:color w:val="auto"/>
          <w:szCs w:val="24"/>
        </w:rPr>
        <w:t xml:space="preserve">no processo, considerando </w:t>
      </w:r>
      <w:r w:rsidR="00B96B50">
        <w:rPr>
          <w:color w:val="auto"/>
          <w:szCs w:val="24"/>
        </w:rPr>
        <w:t xml:space="preserve">três situações: </w:t>
      </w:r>
      <w:r w:rsidR="00170B8C">
        <w:rPr>
          <w:color w:val="auto"/>
          <w:szCs w:val="24"/>
        </w:rPr>
        <w:t xml:space="preserve">acompanhamento </w:t>
      </w:r>
      <w:r w:rsidR="00B504FF">
        <w:rPr>
          <w:color w:val="auto"/>
          <w:szCs w:val="24"/>
        </w:rPr>
        <w:t xml:space="preserve">do </w:t>
      </w:r>
      <w:r w:rsidR="00170B8C">
        <w:rPr>
          <w:color w:val="auto"/>
          <w:szCs w:val="24"/>
        </w:rPr>
        <w:t>cumprimento das atividades de cada etapa</w:t>
      </w:r>
      <w:r w:rsidR="00B96B50">
        <w:rPr>
          <w:color w:val="auto"/>
          <w:szCs w:val="24"/>
        </w:rPr>
        <w:t>;</w:t>
      </w:r>
      <w:r w:rsidR="00170B8C">
        <w:rPr>
          <w:color w:val="auto"/>
          <w:szCs w:val="24"/>
        </w:rPr>
        <w:t xml:space="preserve"> </w:t>
      </w:r>
      <w:r w:rsidR="008A5A6C">
        <w:rPr>
          <w:color w:val="auto"/>
          <w:szCs w:val="24"/>
        </w:rPr>
        <w:t xml:space="preserve">análise </w:t>
      </w:r>
      <w:r w:rsidR="00170B8C">
        <w:rPr>
          <w:color w:val="auto"/>
          <w:szCs w:val="24"/>
        </w:rPr>
        <w:t xml:space="preserve">do material produzido e </w:t>
      </w:r>
      <w:r w:rsidR="001C5684">
        <w:rPr>
          <w:color w:val="auto"/>
          <w:szCs w:val="24"/>
        </w:rPr>
        <w:t xml:space="preserve">das apresentações; e </w:t>
      </w:r>
      <w:r w:rsidR="00170B8C">
        <w:rPr>
          <w:color w:val="auto"/>
          <w:szCs w:val="24"/>
        </w:rPr>
        <w:t>avaliação escrita sobre aspectos da língua.</w:t>
      </w:r>
    </w:p>
    <w:p w14:paraId="769439D9" w14:textId="77777777" w:rsidR="000463AB" w:rsidRDefault="000463AB" w:rsidP="005A270A">
      <w:pPr>
        <w:shd w:val="clear" w:color="auto" w:fill="FFFFFF"/>
        <w:spacing w:after="0" w:line="360" w:lineRule="auto"/>
        <w:ind w:firstLine="708"/>
        <w:rPr>
          <w:b/>
          <w:color w:val="auto"/>
          <w:szCs w:val="24"/>
        </w:rPr>
      </w:pPr>
    </w:p>
    <w:p w14:paraId="6623901A" w14:textId="0C312973" w:rsidR="00C1485B" w:rsidRPr="00481274" w:rsidRDefault="00C1485B" w:rsidP="005A270A">
      <w:pPr>
        <w:shd w:val="clear" w:color="auto" w:fill="FFFFFF"/>
        <w:spacing w:after="0" w:line="360" w:lineRule="auto"/>
        <w:ind w:firstLine="708"/>
        <w:rPr>
          <w:b/>
          <w:color w:val="auto"/>
          <w:szCs w:val="24"/>
        </w:rPr>
      </w:pPr>
      <w:r w:rsidRPr="00481274">
        <w:rPr>
          <w:b/>
          <w:color w:val="auto"/>
          <w:szCs w:val="24"/>
        </w:rPr>
        <w:t xml:space="preserve">NARRATIVAS DE MULHERES PLURAIS </w:t>
      </w:r>
    </w:p>
    <w:p w14:paraId="7D5C2430" w14:textId="77777777" w:rsidR="00C1485B" w:rsidRPr="00481274" w:rsidRDefault="00C1485B" w:rsidP="00C1485B">
      <w:pPr>
        <w:shd w:val="clear" w:color="auto" w:fill="FFFFFF"/>
        <w:spacing w:after="0" w:line="360" w:lineRule="auto"/>
        <w:rPr>
          <w:color w:val="auto"/>
          <w:szCs w:val="24"/>
        </w:rPr>
      </w:pPr>
    </w:p>
    <w:p w14:paraId="19D02A40" w14:textId="49CC3BAD" w:rsidR="0096085E" w:rsidRDefault="00C1485B" w:rsidP="00C1485B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No trabalho elaborado pelas/os estudantes algumas mulheres foram escolhidas para representar a multiplicidade de modos de ser mulher negra no território iraquarense. </w:t>
      </w:r>
      <w:r w:rsidRPr="00481274">
        <w:rPr>
          <w:color w:val="auto"/>
          <w:szCs w:val="24"/>
        </w:rPr>
        <w:lastRenderedPageBreak/>
        <w:t>Foram apresentadas uma parteira de 108 anos, mulher</w:t>
      </w:r>
      <w:r w:rsidR="00D15DD2">
        <w:rPr>
          <w:color w:val="auto"/>
          <w:szCs w:val="24"/>
        </w:rPr>
        <w:t>es</w:t>
      </w:r>
      <w:r w:rsidRPr="00481274">
        <w:rPr>
          <w:color w:val="auto"/>
          <w:szCs w:val="24"/>
        </w:rPr>
        <w:t xml:space="preserve"> quilombola</w:t>
      </w:r>
      <w:r w:rsidR="00D15DD2">
        <w:rPr>
          <w:color w:val="auto"/>
          <w:szCs w:val="24"/>
        </w:rPr>
        <w:t>s</w:t>
      </w:r>
      <w:r w:rsidRPr="00481274">
        <w:rPr>
          <w:color w:val="auto"/>
          <w:szCs w:val="24"/>
        </w:rPr>
        <w:t xml:space="preserve">, benzedeiras, líder comunitária, agente comunitária de saúde, escritora e professoras. </w:t>
      </w:r>
    </w:p>
    <w:p w14:paraId="52E5311C" w14:textId="50CA6C8E" w:rsidR="00C1485B" w:rsidRDefault="00C1485B" w:rsidP="00C1485B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Neste </w:t>
      </w:r>
      <w:r w:rsidR="0096085E">
        <w:rPr>
          <w:color w:val="auto"/>
          <w:szCs w:val="24"/>
        </w:rPr>
        <w:t>relato</w:t>
      </w:r>
      <w:r w:rsidRPr="00481274">
        <w:rPr>
          <w:color w:val="auto"/>
          <w:szCs w:val="24"/>
        </w:rPr>
        <w:t>, apresent</w:t>
      </w:r>
      <w:r w:rsidR="006E6769">
        <w:rPr>
          <w:color w:val="auto"/>
          <w:szCs w:val="24"/>
        </w:rPr>
        <w:t>o alguns aspectos</w:t>
      </w:r>
      <w:r w:rsidR="0096085E">
        <w:rPr>
          <w:color w:val="auto"/>
          <w:szCs w:val="24"/>
        </w:rPr>
        <w:t xml:space="preserve"> </w:t>
      </w:r>
      <w:r w:rsidR="006E6769">
        <w:rPr>
          <w:color w:val="auto"/>
          <w:szCs w:val="24"/>
        </w:rPr>
        <w:t>d</w:t>
      </w:r>
      <w:r w:rsidR="0096085E">
        <w:rPr>
          <w:color w:val="auto"/>
          <w:szCs w:val="24"/>
        </w:rPr>
        <w:t xml:space="preserve">a vida e </w:t>
      </w:r>
      <w:r w:rsidR="006E6769">
        <w:rPr>
          <w:color w:val="auto"/>
          <w:szCs w:val="24"/>
        </w:rPr>
        <w:t>d</w:t>
      </w:r>
      <w:r w:rsidR="0096085E">
        <w:rPr>
          <w:color w:val="auto"/>
          <w:szCs w:val="24"/>
        </w:rPr>
        <w:t xml:space="preserve">as </w:t>
      </w:r>
      <w:r w:rsidRPr="00481274">
        <w:rPr>
          <w:color w:val="auto"/>
          <w:szCs w:val="24"/>
        </w:rPr>
        <w:t>contribuições de Mãe Marieta e Inez Azevedo</w:t>
      </w:r>
      <w:r w:rsidR="008726F5">
        <w:rPr>
          <w:color w:val="auto"/>
          <w:szCs w:val="24"/>
        </w:rPr>
        <w:t xml:space="preserve"> nas discussões em sala de aula</w:t>
      </w:r>
      <w:r w:rsidR="0067168D">
        <w:rPr>
          <w:color w:val="auto"/>
          <w:szCs w:val="24"/>
        </w:rPr>
        <w:t>.</w:t>
      </w:r>
    </w:p>
    <w:p w14:paraId="3FC7931C" w14:textId="28C10979" w:rsidR="0086483F" w:rsidRPr="00481274" w:rsidRDefault="0086483F" w:rsidP="0086483F">
      <w:pPr>
        <w:spacing w:after="0" w:line="360" w:lineRule="auto"/>
        <w:rPr>
          <w:color w:val="auto"/>
          <w:szCs w:val="24"/>
        </w:rPr>
      </w:pPr>
      <w:r w:rsidRPr="0086483F">
        <w:rPr>
          <w:b/>
          <w:color w:val="auto"/>
          <w:szCs w:val="24"/>
        </w:rPr>
        <w:t>Mãe Marieta</w:t>
      </w:r>
      <w:r w:rsidRPr="00481274">
        <w:rPr>
          <w:bCs/>
          <w:color w:val="auto"/>
          <w:szCs w:val="24"/>
        </w:rPr>
        <w:t xml:space="preserve"> é uma mulher </w:t>
      </w:r>
      <w:r w:rsidR="001A1041">
        <w:rPr>
          <w:bCs/>
          <w:color w:val="auto"/>
          <w:szCs w:val="24"/>
        </w:rPr>
        <w:t>q</w:t>
      </w:r>
      <w:r w:rsidRPr="00481274">
        <w:rPr>
          <w:bCs/>
          <w:color w:val="auto"/>
          <w:szCs w:val="24"/>
        </w:rPr>
        <w:t xml:space="preserve">ue não teve educação </w:t>
      </w:r>
      <w:proofErr w:type="gramStart"/>
      <w:r w:rsidRPr="00481274">
        <w:rPr>
          <w:bCs/>
          <w:color w:val="auto"/>
          <w:szCs w:val="24"/>
        </w:rPr>
        <w:t>formal</w:t>
      </w:r>
      <w:proofErr w:type="gramEnd"/>
      <w:r w:rsidRPr="00481274">
        <w:rPr>
          <w:bCs/>
          <w:color w:val="auto"/>
          <w:szCs w:val="24"/>
        </w:rPr>
        <w:t xml:space="preserve"> mas exibe uma sabedoria belamente construída pela vida, do alto de suas experiências centenárias como parteira e benzedeira, atividades que exigem uma grande sensibilidade, inteligência emocional e intensa espiritualidade. Além disso, suas experiências como mãe, mulher trabalhadora</w:t>
      </w:r>
      <w:r w:rsidR="001A1041">
        <w:rPr>
          <w:bCs/>
          <w:color w:val="auto"/>
          <w:szCs w:val="24"/>
        </w:rPr>
        <w:t xml:space="preserve"> e</w:t>
      </w:r>
      <w:r w:rsidRPr="00481274">
        <w:rPr>
          <w:bCs/>
          <w:color w:val="auto"/>
          <w:szCs w:val="24"/>
        </w:rPr>
        <w:t xml:space="preserve"> sua trajetória de muitos enfrentamentos forjaram uma personalidade firme e generosa.</w:t>
      </w:r>
    </w:p>
    <w:p w14:paraId="5243D878" w14:textId="77777777" w:rsidR="00C1485B" w:rsidRPr="00481274" w:rsidRDefault="00C1485B" w:rsidP="00C1485B">
      <w:pPr>
        <w:shd w:val="clear" w:color="auto" w:fill="FFFFFF"/>
        <w:spacing w:after="0" w:line="240" w:lineRule="auto"/>
        <w:ind w:right="102" w:firstLine="0"/>
        <w:jc w:val="center"/>
        <w:rPr>
          <w:color w:val="auto"/>
          <w:sz w:val="22"/>
        </w:rPr>
      </w:pPr>
      <w:r w:rsidRPr="00481274">
        <w:rPr>
          <w:b/>
          <w:bCs/>
          <w:color w:val="auto"/>
          <w:sz w:val="22"/>
        </w:rPr>
        <w:t>Imagem 1</w:t>
      </w:r>
      <w:r w:rsidRPr="00481274">
        <w:rPr>
          <w:color w:val="auto"/>
          <w:sz w:val="22"/>
        </w:rPr>
        <w:t xml:space="preserve"> – </w:t>
      </w:r>
      <w:r w:rsidRPr="00481274">
        <w:rPr>
          <w:sz w:val="22"/>
          <w:shd w:val="clear" w:color="auto" w:fill="FFFFFF"/>
        </w:rPr>
        <w:t>Maria Cândida de Jesus</w:t>
      </w:r>
      <w:r w:rsidRPr="00481274">
        <w:rPr>
          <w:sz w:val="22"/>
        </w:rPr>
        <w:t>, conhecida como Mãe Marieta</w:t>
      </w:r>
    </w:p>
    <w:p w14:paraId="0FD44A24" w14:textId="77777777" w:rsidR="00C1485B" w:rsidRPr="00481274" w:rsidRDefault="00C1485B" w:rsidP="00C1485B">
      <w:pPr>
        <w:shd w:val="clear" w:color="auto" w:fill="FFFFFF"/>
        <w:spacing w:after="0" w:line="360" w:lineRule="auto"/>
        <w:rPr>
          <w:color w:val="auto"/>
          <w:szCs w:val="24"/>
        </w:rPr>
      </w:pPr>
      <w:r w:rsidRPr="00481274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A6541" wp14:editId="376B4AA0">
                <wp:simplePos x="0" y="0"/>
                <wp:positionH relativeFrom="column">
                  <wp:posOffset>2084484</wp:posOffset>
                </wp:positionH>
                <wp:positionV relativeFrom="paragraph">
                  <wp:posOffset>64494</wp:posOffset>
                </wp:positionV>
                <wp:extent cx="3315197" cy="169164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197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A501" w14:textId="77777777" w:rsidR="00C1485B" w:rsidRDefault="00C1485B" w:rsidP="00C1485B">
                            <w:pPr>
                              <w:spacing w:after="0" w:line="240" w:lineRule="auto"/>
                              <w:ind w:right="102" w:firstLine="0"/>
                              <w:rPr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15DDDC26" w14:textId="77777777" w:rsidR="00C1485B" w:rsidRPr="00374456" w:rsidRDefault="00C1485B" w:rsidP="00C1485B">
                            <w:pPr>
                              <w:spacing w:after="0" w:line="240" w:lineRule="auto"/>
                              <w:ind w:right="102" w:firstLine="0"/>
                              <w:rPr>
                                <w:szCs w:val="24"/>
                              </w:rPr>
                            </w:pPr>
                            <w:r w:rsidRPr="00374456">
                              <w:rPr>
                                <w:szCs w:val="24"/>
                                <w:shd w:val="clear" w:color="auto" w:fill="FFFFFF"/>
                              </w:rPr>
                              <w:t>Maria Cândida de Jesus</w:t>
                            </w:r>
                            <w:r w:rsidRPr="00374456">
                              <w:rPr>
                                <w:szCs w:val="24"/>
                              </w:rPr>
                              <w:t>, conhecida como Mãe Marieta, parteira e benzedeira de 108 anos de idade, fez mais de cem partos, sendo o último aos 99. De família de garimpeiros em Lençóis-Bahia, após a morte de seu pai, veio para Iraquara com a mãe e os irmãos em busca de melhores condições de vida. Teve três filhos/as biológicos/as e criou outros oito adotivos/as.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A65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15pt;margin-top:5.1pt;width:261.0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" fillcolor="white [3201]" stroked="f" strokeweight=".5pt">
                <v:textbox>
                  <w:txbxContent>
                    <w:p w14:paraId="3B03A501" w14:textId="77777777" w:rsidR="00C1485B" w:rsidRDefault="00C1485B" w:rsidP="00C1485B">
                      <w:pPr>
                        <w:spacing w:after="0" w:line="240" w:lineRule="auto"/>
                        <w:ind w:right="102" w:firstLine="0"/>
                        <w:rPr>
                          <w:sz w:val="20"/>
                          <w:shd w:val="clear" w:color="auto" w:fill="FFFFFF"/>
                        </w:rPr>
                      </w:pPr>
                    </w:p>
                    <w:p w14:paraId="15DDDC26" w14:textId="77777777" w:rsidR="00C1485B" w:rsidRPr="00374456" w:rsidRDefault="00C1485B" w:rsidP="00C1485B">
                      <w:pPr>
                        <w:spacing w:after="0" w:line="240" w:lineRule="auto"/>
                        <w:ind w:right="102" w:firstLine="0"/>
                        <w:rPr>
                          <w:szCs w:val="24"/>
                        </w:rPr>
                      </w:pPr>
                      <w:r w:rsidRPr="00374456">
                        <w:rPr>
                          <w:szCs w:val="24"/>
                          <w:shd w:val="clear" w:color="auto" w:fill="FFFFFF"/>
                        </w:rPr>
                        <w:t>Maria Cândida de Jesus</w:t>
                      </w:r>
                      <w:r w:rsidRPr="00374456">
                        <w:rPr>
                          <w:szCs w:val="24"/>
                        </w:rPr>
                        <w:t>, conhecida como Mãe Marieta, parteira e benzedeira de 108 anos de idade, fez mais de cem partos, sendo o último aos 99. De família de garimpeiros em Lençóis-Bahia, após a morte de seu pai, veio para Iraquara com a mãe e os irmãos em busca de melhores condições de vida. Teve três filhos/as biológicos/as e criou outros oito adotivos/as.</w:t>
                      </w:r>
                    </w:p>
                  </w:txbxContent>
                </v:textbox>
              </v:shape>
            </w:pict>
          </mc:Fallback>
        </mc:AlternateContent>
      </w:r>
      <w:r w:rsidRPr="00481274">
        <w:rPr>
          <w:noProof/>
          <w:color w:val="auto"/>
          <w:szCs w:val="24"/>
        </w:rPr>
        <w:drawing>
          <wp:anchor distT="0" distB="0" distL="114300" distR="114300" simplePos="0" relativeHeight="251660288" behindDoc="0" locked="0" layoutInCell="1" allowOverlap="1" wp14:anchorId="2A1AB810" wp14:editId="5E1412C8">
            <wp:simplePos x="0" y="0"/>
            <wp:positionH relativeFrom="column">
              <wp:posOffset>470010</wp:posOffset>
            </wp:positionH>
            <wp:positionV relativeFrom="paragraph">
              <wp:posOffset>54638</wp:posOffset>
            </wp:positionV>
            <wp:extent cx="1596390" cy="1698625"/>
            <wp:effectExtent l="0" t="0" r="3810" b="0"/>
            <wp:wrapThrough wrapText="bothSides">
              <wp:wrapPolygon edited="0">
                <wp:start x="0" y="0"/>
                <wp:lineTo x="0" y="21317"/>
                <wp:lineTo x="21394" y="21317"/>
                <wp:lineTo x="21394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1" t="27462" r="24352" b="34851"/>
                    <a:stretch/>
                  </pic:blipFill>
                  <pic:spPr bwMode="auto">
                    <a:xfrm>
                      <a:off x="0" y="0"/>
                      <a:ext cx="1596390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CF2AF" w14:textId="77777777" w:rsidR="00C1485B" w:rsidRPr="00481274" w:rsidRDefault="00C1485B" w:rsidP="00C1485B">
      <w:pPr>
        <w:shd w:val="clear" w:color="auto" w:fill="FFFFFF"/>
        <w:spacing w:after="0" w:line="360" w:lineRule="auto"/>
        <w:rPr>
          <w:color w:val="auto"/>
          <w:szCs w:val="24"/>
        </w:rPr>
      </w:pPr>
    </w:p>
    <w:p w14:paraId="7D6718D5" w14:textId="77777777" w:rsidR="00C1485B" w:rsidRPr="00481274" w:rsidRDefault="00C1485B" w:rsidP="00C1485B">
      <w:pPr>
        <w:rPr>
          <w:rFonts w:eastAsia="Garamond-Normal-Bold"/>
          <w:color w:val="auto"/>
          <w:szCs w:val="24"/>
        </w:rPr>
      </w:pPr>
    </w:p>
    <w:p w14:paraId="7730ADD8" w14:textId="77777777" w:rsidR="00C1485B" w:rsidRPr="00481274" w:rsidRDefault="00C1485B" w:rsidP="00C1485B">
      <w:pPr>
        <w:rPr>
          <w:color w:val="auto"/>
          <w:szCs w:val="24"/>
        </w:rPr>
      </w:pPr>
    </w:p>
    <w:p w14:paraId="218A2B16" w14:textId="77777777" w:rsidR="00C1485B" w:rsidRPr="00481274" w:rsidRDefault="00C1485B" w:rsidP="00C1485B">
      <w:pPr>
        <w:rPr>
          <w:color w:val="auto"/>
          <w:szCs w:val="24"/>
        </w:rPr>
      </w:pPr>
    </w:p>
    <w:p w14:paraId="4CA3A8F5" w14:textId="77777777" w:rsidR="00C1485B" w:rsidRPr="00481274" w:rsidRDefault="00C1485B" w:rsidP="00C1485B">
      <w:pPr>
        <w:rPr>
          <w:color w:val="auto"/>
          <w:szCs w:val="24"/>
        </w:rPr>
      </w:pPr>
    </w:p>
    <w:p w14:paraId="3D95A129" w14:textId="77777777" w:rsidR="00C1485B" w:rsidRPr="00481274" w:rsidRDefault="00C1485B" w:rsidP="00C1485B">
      <w:pPr>
        <w:rPr>
          <w:color w:val="auto"/>
          <w:szCs w:val="24"/>
        </w:rPr>
      </w:pPr>
    </w:p>
    <w:p w14:paraId="305479C9" w14:textId="77777777" w:rsidR="00C1485B" w:rsidRPr="00481274" w:rsidRDefault="00C1485B" w:rsidP="00C1485B">
      <w:pPr>
        <w:spacing w:after="0" w:line="240" w:lineRule="auto"/>
        <w:ind w:right="102" w:firstLine="697"/>
        <w:rPr>
          <w:color w:val="auto"/>
          <w:sz w:val="20"/>
          <w:szCs w:val="20"/>
        </w:rPr>
      </w:pPr>
      <w:r w:rsidRPr="00481274">
        <w:rPr>
          <w:b/>
          <w:bCs/>
          <w:color w:val="auto"/>
          <w:sz w:val="20"/>
          <w:szCs w:val="20"/>
        </w:rPr>
        <w:t>Fonte:</w:t>
      </w:r>
      <w:r w:rsidRPr="00481274">
        <w:rPr>
          <w:color w:val="auto"/>
          <w:sz w:val="20"/>
          <w:szCs w:val="20"/>
        </w:rPr>
        <w:t xml:space="preserve"> Arquivo da autora, produzida pelos/as estudantes (2018).</w:t>
      </w:r>
    </w:p>
    <w:p w14:paraId="33D0F055" w14:textId="77777777" w:rsidR="00C1485B" w:rsidRPr="00481274" w:rsidRDefault="00C1485B" w:rsidP="00C1485B">
      <w:pPr>
        <w:spacing w:after="0" w:line="360" w:lineRule="auto"/>
        <w:ind w:right="102" w:firstLine="697"/>
        <w:jc w:val="center"/>
        <w:rPr>
          <w:color w:val="auto"/>
          <w:szCs w:val="24"/>
        </w:rPr>
      </w:pPr>
    </w:p>
    <w:p w14:paraId="43CAF7B7" w14:textId="01064D33" w:rsidR="0067168D" w:rsidRDefault="00C1485B" w:rsidP="0067168D">
      <w:pPr>
        <w:spacing w:after="0" w:line="360" w:lineRule="auto"/>
        <w:ind w:right="102" w:firstLine="709"/>
        <w:rPr>
          <w:color w:val="auto"/>
          <w:szCs w:val="24"/>
        </w:rPr>
      </w:pPr>
      <w:r w:rsidRPr="00481274">
        <w:rPr>
          <w:color w:val="auto"/>
          <w:szCs w:val="24"/>
        </w:rPr>
        <w:t>Mãe Marieta, mesmo sem visão e em idade avançada, continua a desenvolver algumas atividades domésticas, como observamos na prática de debulhar feijão enquanto concedia entrevista filmada, deixando emergir</w:t>
      </w:r>
      <w:r w:rsidR="00B62B6B">
        <w:rPr>
          <w:color w:val="auto"/>
          <w:szCs w:val="24"/>
        </w:rPr>
        <w:t xml:space="preserve"> </w:t>
      </w:r>
      <w:r w:rsidRPr="00481274">
        <w:rPr>
          <w:color w:val="auto"/>
          <w:szCs w:val="24"/>
        </w:rPr>
        <w:t>saberes tradicionais e aspectos importantes da história da cidade e da região.</w:t>
      </w:r>
    </w:p>
    <w:p w14:paraId="3EB26100" w14:textId="1D62AACA" w:rsidR="00C1485B" w:rsidRPr="00481274" w:rsidRDefault="00C1485B" w:rsidP="0067168D">
      <w:pPr>
        <w:spacing w:after="0" w:line="360" w:lineRule="auto"/>
        <w:ind w:right="102" w:firstLine="709"/>
        <w:rPr>
          <w:color w:val="auto"/>
          <w:szCs w:val="24"/>
        </w:rPr>
      </w:pPr>
      <w:r w:rsidRPr="00481274">
        <w:rPr>
          <w:color w:val="auto"/>
          <w:szCs w:val="24"/>
        </w:rPr>
        <w:t>Mudou-se de Lençóis após o período de decadência do garimpo, que teve início por volta de 1870,</w:t>
      </w:r>
      <w:r w:rsidR="00B62B6B">
        <w:rPr>
          <w:color w:val="auto"/>
          <w:szCs w:val="24"/>
        </w:rPr>
        <w:t xml:space="preserve"> quando g</w:t>
      </w:r>
      <w:r w:rsidRPr="00481274">
        <w:rPr>
          <w:color w:val="auto"/>
          <w:szCs w:val="24"/>
        </w:rPr>
        <w:t>randes dificuldades econômicas assolavam as populações da região. “</w:t>
      </w:r>
      <w:r w:rsidRPr="00B62B6B">
        <w:rPr>
          <w:i/>
          <w:iCs/>
          <w:color w:val="auto"/>
          <w:szCs w:val="24"/>
        </w:rPr>
        <w:t>Não ganhava dinheiro pra fazer parto. Eu lavava roupa, pisava milho, torrava café, raspava mandioca para ganhar tostão</w:t>
      </w:r>
      <w:r w:rsidRPr="00481274">
        <w:rPr>
          <w:color w:val="auto"/>
          <w:szCs w:val="24"/>
        </w:rPr>
        <w:t>”. (Relato oral de Mãe Marieta, 2018).</w:t>
      </w:r>
    </w:p>
    <w:p w14:paraId="21DB863A" w14:textId="5CFE84BC" w:rsidR="00C1485B" w:rsidRPr="00481274" w:rsidRDefault="00C1485B" w:rsidP="00C1485B">
      <w:pPr>
        <w:spacing w:after="0" w:line="360" w:lineRule="auto"/>
        <w:ind w:right="102" w:firstLine="709"/>
        <w:rPr>
          <w:color w:val="auto"/>
          <w:szCs w:val="24"/>
        </w:rPr>
      </w:pPr>
      <w:r w:rsidRPr="00481274">
        <w:rPr>
          <w:color w:val="auto"/>
          <w:szCs w:val="24"/>
        </w:rPr>
        <w:t>Mãe Marieta relata aspectos i</w:t>
      </w:r>
      <w:r w:rsidR="00E46456">
        <w:rPr>
          <w:color w:val="auto"/>
          <w:szCs w:val="24"/>
        </w:rPr>
        <w:t>nteressantes</w:t>
      </w:r>
      <w:r w:rsidRPr="00481274">
        <w:rPr>
          <w:color w:val="auto"/>
          <w:szCs w:val="24"/>
        </w:rPr>
        <w:t xml:space="preserve"> de sua atividade como parteira</w:t>
      </w:r>
      <w:r w:rsidR="00484A15">
        <w:rPr>
          <w:color w:val="auto"/>
          <w:szCs w:val="24"/>
        </w:rPr>
        <w:t>.</w:t>
      </w:r>
    </w:p>
    <w:p w14:paraId="7DB92D5E" w14:textId="77777777" w:rsidR="00C1485B" w:rsidRPr="00481274" w:rsidRDefault="00C1485B" w:rsidP="00C1485B">
      <w:pPr>
        <w:spacing w:after="0" w:line="360" w:lineRule="auto"/>
        <w:ind w:right="102" w:firstLine="697"/>
        <w:rPr>
          <w:iCs/>
          <w:color w:val="auto"/>
          <w:szCs w:val="24"/>
        </w:rPr>
      </w:pPr>
    </w:p>
    <w:p w14:paraId="440E683C" w14:textId="2E67EE05" w:rsidR="00C1485B" w:rsidRPr="00481274" w:rsidRDefault="00C1485B" w:rsidP="00C1485B">
      <w:pPr>
        <w:spacing w:line="240" w:lineRule="auto"/>
        <w:ind w:left="2268" w:right="102" w:firstLine="0"/>
        <w:rPr>
          <w:color w:val="auto"/>
          <w:sz w:val="20"/>
          <w:szCs w:val="20"/>
        </w:rPr>
      </w:pPr>
      <w:r w:rsidRPr="00481274">
        <w:rPr>
          <w:iCs/>
          <w:color w:val="auto"/>
          <w:sz w:val="20"/>
          <w:szCs w:val="20"/>
        </w:rPr>
        <w:t xml:space="preserve">[...] Nunca morreu uma filha nessas mãos, graças a Deus. Quem estava comigo era Deus, meu medo, minha coragem e minha disposição [...] Eu tinha minhas coisinhas, minha tesoura, tudo bem limpinho. Quando vinha atravessado mandava atrás de médico em Palmeiras, outra hora em Seabra... </w:t>
      </w:r>
      <w:r w:rsidRPr="0054507D">
        <w:rPr>
          <w:iCs/>
          <w:color w:val="auto"/>
          <w:sz w:val="20"/>
          <w:szCs w:val="20"/>
        </w:rPr>
        <w:lastRenderedPageBreak/>
        <w:t>Quando Juliano</w:t>
      </w:r>
      <w:r w:rsidRPr="0054507D">
        <w:rPr>
          <w:rStyle w:val="Refdenotaderodap"/>
          <w:rFonts w:eastAsiaTheme="majorEastAsia"/>
          <w:color w:val="auto"/>
          <w:sz w:val="20"/>
          <w:szCs w:val="20"/>
        </w:rPr>
        <w:footnoteReference w:id="1"/>
      </w:r>
      <w:r w:rsidRPr="00481274">
        <w:rPr>
          <w:iCs/>
          <w:color w:val="auto"/>
          <w:sz w:val="20"/>
          <w:szCs w:val="20"/>
        </w:rPr>
        <w:t xml:space="preserve"> chegou estudar, estudando, fazendo parto, eu ajudava, ele me chamava, ‘oh Marieta, vem ficar aqui </w:t>
      </w:r>
      <w:proofErr w:type="gramStart"/>
      <w:r w:rsidRPr="00481274">
        <w:rPr>
          <w:iCs/>
          <w:color w:val="auto"/>
          <w:sz w:val="20"/>
          <w:szCs w:val="20"/>
        </w:rPr>
        <w:t>mais</w:t>
      </w:r>
      <w:proofErr w:type="gramEnd"/>
      <w:r w:rsidRPr="00481274">
        <w:rPr>
          <w:iCs/>
          <w:color w:val="auto"/>
          <w:sz w:val="20"/>
          <w:szCs w:val="20"/>
        </w:rPr>
        <w:t xml:space="preserve"> eu’, fiz muito parto mais ele.</w:t>
      </w:r>
      <w:r w:rsidRPr="00481274">
        <w:rPr>
          <w:i/>
          <w:color w:val="auto"/>
          <w:sz w:val="20"/>
          <w:szCs w:val="20"/>
        </w:rPr>
        <w:t xml:space="preserve"> </w:t>
      </w:r>
      <w:r w:rsidRPr="00481274">
        <w:rPr>
          <w:color w:val="auto"/>
          <w:sz w:val="20"/>
          <w:szCs w:val="20"/>
        </w:rPr>
        <w:t>(Relato oral de Mãe Marieta, 2018</w:t>
      </w:r>
      <w:r w:rsidR="00484A15">
        <w:rPr>
          <w:color w:val="auto"/>
          <w:sz w:val="20"/>
          <w:szCs w:val="20"/>
        </w:rPr>
        <w:t>, sic</w:t>
      </w:r>
      <w:r w:rsidRPr="00481274">
        <w:rPr>
          <w:color w:val="auto"/>
          <w:sz w:val="20"/>
          <w:szCs w:val="20"/>
        </w:rPr>
        <w:t>).</w:t>
      </w:r>
    </w:p>
    <w:p w14:paraId="77C18DA6" w14:textId="77777777" w:rsidR="00C1485B" w:rsidRPr="00481274" w:rsidRDefault="00C1485B" w:rsidP="00C1485B">
      <w:pPr>
        <w:spacing w:after="0" w:line="360" w:lineRule="auto"/>
        <w:ind w:left="1418" w:right="102" w:firstLine="0"/>
        <w:rPr>
          <w:color w:val="auto"/>
          <w:szCs w:val="24"/>
        </w:rPr>
      </w:pPr>
    </w:p>
    <w:p w14:paraId="2533E7FD" w14:textId="6C3552AC" w:rsidR="00840F0E" w:rsidRDefault="00840F0E" w:rsidP="00C1485B">
      <w:pPr>
        <w:spacing w:after="0" w:line="36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Alguns aspectos que emergiram da</w:t>
      </w:r>
      <w:r w:rsidR="00590149">
        <w:rPr>
          <w:color w:val="auto"/>
          <w:szCs w:val="24"/>
        </w:rPr>
        <w:t>s</w:t>
      </w:r>
      <w:r>
        <w:rPr>
          <w:color w:val="auto"/>
          <w:szCs w:val="24"/>
        </w:rPr>
        <w:t xml:space="preserve"> narra</w:t>
      </w:r>
      <w:r w:rsidR="00590149">
        <w:rPr>
          <w:color w:val="auto"/>
          <w:szCs w:val="24"/>
        </w:rPr>
        <w:t>t</w:t>
      </w:r>
      <w:r>
        <w:rPr>
          <w:color w:val="auto"/>
          <w:szCs w:val="24"/>
        </w:rPr>
        <w:t>iva</w:t>
      </w:r>
      <w:r w:rsidR="00590149">
        <w:rPr>
          <w:color w:val="auto"/>
          <w:szCs w:val="24"/>
        </w:rPr>
        <w:t>s</w:t>
      </w:r>
      <w:r>
        <w:rPr>
          <w:color w:val="auto"/>
          <w:szCs w:val="24"/>
        </w:rPr>
        <w:t>:</w:t>
      </w:r>
    </w:p>
    <w:p w14:paraId="374FF53F" w14:textId="5781E8C6" w:rsidR="00C1485B" w:rsidRPr="00481274" w:rsidRDefault="00590149" w:rsidP="00C1485B">
      <w:pPr>
        <w:spacing w:after="0" w:line="36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*</w:t>
      </w:r>
      <w:r w:rsidR="0065054F">
        <w:rPr>
          <w:color w:val="auto"/>
          <w:szCs w:val="24"/>
        </w:rPr>
        <w:t>Ofício de partejar</w:t>
      </w:r>
      <w:r>
        <w:rPr>
          <w:color w:val="auto"/>
          <w:szCs w:val="24"/>
        </w:rPr>
        <w:t xml:space="preserve">, </w:t>
      </w:r>
      <w:r w:rsidR="0065054F">
        <w:rPr>
          <w:color w:val="auto"/>
          <w:szCs w:val="24"/>
        </w:rPr>
        <w:t xml:space="preserve">trabalho das parteiras, </w:t>
      </w:r>
      <w:r w:rsidR="00C1485B" w:rsidRPr="00481274">
        <w:rPr>
          <w:color w:val="auto"/>
        </w:rPr>
        <w:t xml:space="preserve">protagonismo </w:t>
      </w:r>
      <w:r w:rsidR="00417C54">
        <w:rPr>
          <w:color w:val="auto"/>
        </w:rPr>
        <w:t xml:space="preserve">e autonomia </w:t>
      </w:r>
      <w:r w:rsidR="00C1485B" w:rsidRPr="00481274">
        <w:rPr>
          <w:color w:val="auto"/>
        </w:rPr>
        <w:t>da mulher para conduzir o parto,</w:t>
      </w:r>
      <w:r w:rsidR="00C1485B" w:rsidRPr="00481274">
        <w:rPr>
          <w:color w:val="auto"/>
          <w:szCs w:val="24"/>
        </w:rPr>
        <w:t xml:space="preserve"> </w:t>
      </w:r>
      <w:r w:rsidR="00C1485B" w:rsidRPr="00481274">
        <w:rPr>
          <w:color w:val="auto"/>
        </w:rPr>
        <w:t>apoio emocional</w:t>
      </w:r>
      <w:r>
        <w:rPr>
          <w:color w:val="auto"/>
        </w:rPr>
        <w:t xml:space="preserve">, </w:t>
      </w:r>
      <w:r w:rsidR="00C1485B" w:rsidRPr="00481274">
        <w:rPr>
          <w:color w:val="auto"/>
          <w:szCs w:val="24"/>
        </w:rPr>
        <w:t>menor intervenção médica</w:t>
      </w:r>
      <w:r w:rsidR="006F1043">
        <w:rPr>
          <w:color w:val="auto"/>
        </w:rPr>
        <w:t xml:space="preserve">; </w:t>
      </w:r>
      <w:r w:rsidR="00C1485B" w:rsidRPr="00481274">
        <w:rPr>
          <w:color w:val="auto"/>
          <w:szCs w:val="24"/>
        </w:rPr>
        <w:t>parceria entre medicina hospitalar e tradiciona</w:t>
      </w:r>
      <w:r w:rsidR="00417C54">
        <w:rPr>
          <w:color w:val="auto"/>
          <w:szCs w:val="24"/>
        </w:rPr>
        <w:t>l</w:t>
      </w:r>
      <w:r w:rsidR="006F1043">
        <w:rPr>
          <w:color w:val="auto"/>
          <w:szCs w:val="24"/>
        </w:rPr>
        <w:t>.</w:t>
      </w:r>
      <w:r w:rsidR="00C1485B" w:rsidRPr="00481274">
        <w:rPr>
          <w:color w:val="auto"/>
          <w:szCs w:val="24"/>
        </w:rPr>
        <w:t xml:space="preserve"> </w:t>
      </w:r>
    </w:p>
    <w:p w14:paraId="118040DD" w14:textId="57B13E02" w:rsidR="00C1485B" w:rsidRPr="00481274" w:rsidRDefault="006F1043" w:rsidP="00C1485B">
      <w:pPr>
        <w:spacing w:after="0" w:line="360" w:lineRule="auto"/>
        <w:ind w:firstLine="709"/>
        <w:rPr>
          <w:color w:val="auto"/>
          <w:szCs w:val="24"/>
        </w:rPr>
      </w:pPr>
      <w:r>
        <w:rPr>
          <w:color w:val="auto"/>
          <w:szCs w:val="24"/>
        </w:rPr>
        <w:t>*C</w:t>
      </w:r>
      <w:r w:rsidR="00C1485B" w:rsidRPr="00481274">
        <w:rPr>
          <w:color w:val="auto"/>
          <w:szCs w:val="24"/>
        </w:rPr>
        <w:t>uidados, técnicas, banhos repassad</w:t>
      </w:r>
      <w:r w:rsidR="00FD4930">
        <w:rPr>
          <w:color w:val="auto"/>
          <w:szCs w:val="24"/>
        </w:rPr>
        <w:t>o</w:t>
      </w:r>
      <w:r w:rsidR="00C1485B" w:rsidRPr="00481274">
        <w:rPr>
          <w:color w:val="auto"/>
          <w:szCs w:val="24"/>
        </w:rPr>
        <w:t xml:space="preserve">s </w:t>
      </w:r>
      <w:r w:rsidR="00C04548">
        <w:rPr>
          <w:color w:val="auto"/>
          <w:szCs w:val="24"/>
        </w:rPr>
        <w:t>através das</w:t>
      </w:r>
      <w:r>
        <w:rPr>
          <w:color w:val="auto"/>
          <w:szCs w:val="24"/>
        </w:rPr>
        <w:t xml:space="preserve"> </w:t>
      </w:r>
      <w:r w:rsidR="00C04548" w:rsidRPr="00481274">
        <w:rPr>
          <w:color w:val="auto"/>
          <w:szCs w:val="24"/>
        </w:rPr>
        <w:t>culturas indígenas e afro-brasileiros</w:t>
      </w:r>
      <w:r w:rsidR="00FC6EAD">
        <w:rPr>
          <w:color w:val="auto"/>
          <w:szCs w:val="24"/>
        </w:rPr>
        <w:t>;</w:t>
      </w:r>
      <w:r w:rsidR="00C1485B" w:rsidRPr="00481274">
        <w:rPr>
          <w:color w:val="auto"/>
          <w:szCs w:val="24"/>
        </w:rPr>
        <w:t xml:space="preserve"> </w:t>
      </w:r>
      <w:r w:rsidR="00FC6EAD" w:rsidRPr="00481274">
        <w:rPr>
          <w:color w:val="auto"/>
        </w:rPr>
        <w:t>respeito à cultura local</w:t>
      </w:r>
      <w:r w:rsidR="00FC6EAD">
        <w:rPr>
          <w:color w:val="auto"/>
        </w:rPr>
        <w:t xml:space="preserve">; </w:t>
      </w:r>
      <w:r w:rsidR="00C1485B" w:rsidRPr="00481274">
        <w:rPr>
          <w:color w:val="auto"/>
          <w:szCs w:val="24"/>
        </w:rPr>
        <w:t>mobilização de rede de apoio com parentes ou vizinhas que colaboravam como assistentes</w:t>
      </w:r>
      <w:r w:rsidR="0065054F">
        <w:rPr>
          <w:color w:val="auto"/>
          <w:szCs w:val="24"/>
        </w:rPr>
        <w:t>.</w:t>
      </w:r>
    </w:p>
    <w:p w14:paraId="249C844E" w14:textId="5A0CD298" w:rsidR="00FD4930" w:rsidRDefault="00FD4930" w:rsidP="00FD4930">
      <w:pPr>
        <w:spacing w:after="0" w:line="360" w:lineRule="auto"/>
        <w:ind w:firstLine="709"/>
        <w:rPr>
          <w:color w:val="auto"/>
          <w:szCs w:val="24"/>
        </w:rPr>
      </w:pPr>
      <w:r>
        <w:rPr>
          <w:color w:val="auto"/>
          <w:szCs w:val="24"/>
        </w:rPr>
        <w:t>*R</w:t>
      </w:r>
      <w:r w:rsidRPr="00481274">
        <w:rPr>
          <w:color w:val="auto"/>
          <w:szCs w:val="24"/>
        </w:rPr>
        <w:t>eferência religiosa</w:t>
      </w:r>
      <w:r>
        <w:rPr>
          <w:color w:val="auto"/>
          <w:szCs w:val="24"/>
        </w:rPr>
        <w:t xml:space="preserve"> de matriz africana</w:t>
      </w:r>
      <w:r w:rsidRPr="00481274">
        <w:rPr>
          <w:color w:val="auto"/>
          <w:szCs w:val="24"/>
        </w:rPr>
        <w:t xml:space="preserve">, </w:t>
      </w:r>
      <w:r w:rsidRPr="00481274">
        <w:rPr>
          <w:color w:val="auto"/>
        </w:rPr>
        <w:t xml:space="preserve">exercício da fé por meio </w:t>
      </w:r>
      <w:r w:rsidRPr="00481274">
        <w:rPr>
          <w:color w:val="auto"/>
          <w:szCs w:val="24"/>
        </w:rPr>
        <w:t>da prática de rezas e uso de ervas curativas</w:t>
      </w:r>
      <w:r>
        <w:rPr>
          <w:color w:val="auto"/>
          <w:szCs w:val="24"/>
        </w:rPr>
        <w:t xml:space="preserve">, </w:t>
      </w:r>
      <w:r w:rsidRPr="00481274">
        <w:rPr>
          <w:color w:val="auto"/>
          <w:szCs w:val="24"/>
        </w:rPr>
        <w:t>catolicismo</w:t>
      </w:r>
      <w:r>
        <w:rPr>
          <w:color w:val="auto"/>
          <w:szCs w:val="24"/>
        </w:rPr>
        <w:t xml:space="preserve"> popular</w:t>
      </w:r>
      <w:r w:rsidR="0011272F">
        <w:rPr>
          <w:color w:val="auto"/>
          <w:szCs w:val="24"/>
        </w:rPr>
        <w:t xml:space="preserve">; </w:t>
      </w:r>
    </w:p>
    <w:p w14:paraId="775C59C4" w14:textId="41AAE61D" w:rsidR="00C1485B" w:rsidRPr="00481274" w:rsidRDefault="006152CB" w:rsidP="00C1485B">
      <w:pPr>
        <w:spacing w:after="0" w:line="360" w:lineRule="auto"/>
        <w:ind w:firstLine="709"/>
        <w:rPr>
          <w:color w:val="auto"/>
          <w:szCs w:val="24"/>
        </w:rPr>
      </w:pPr>
      <w:r>
        <w:rPr>
          <w:color w:val="auto"/>
          <w:szCs w:val="24"/>
        </w:rPr>
        <w:t>*</w:t>
      </w:r>
      <w:r w:rsidR="00C04548">
        <w:rPr>
          <w:color w:val="auto"/>
          <w:szCs w:val="24"/>
        </w:rPr>
        <w:t>Relações sexistas</w:t>
      </w:r>
      <w:r w:rsidR="00517684">
        <w:rPr>
          <w:color w:val="auto"/>
          <w:szCs w:val="24"/>
        </w:rPr>
        <w:t xml:space="preserve">, trabalho feminino, </w:t>
      </w:r>
      <w:r w:rsidR="00E362E2">
        <w:rPr>
          <w:color w:val="auto"/>
          <w:szCs w:val="24"/>
        </w:rPr>
        <w:t xml:space="preserve">interseccionalidade </w:t>
      </w:r>
      <w:r w:rsidR="0040706C">
        <w:rPr>
          <w:color w:val="auto"/>
          <w:szCs w:val="24"/>
        </w:rPr>
        <w:t xml:space="preserve"> (AKOTIRENE, 2018) </w:t>
      </w:r>
      <w:r w:rsidR="00E362E2">
        <w:rPr>
          <w:color w:val="auto"/>
          <w:szCs w:val="24"/>
        </w:rPr>
        <w:t xml:space="preserve">de raça e gênero, </w:t>
      </w:r>
      <w:r w:rsidR="00517684">
        <w:rPr>
          <w:color w:val="auto"/>
          <w:szCs w:val="24"/>
        </w:rPr>
        <w:t>desrespeito/desvalorização d</w:t>
      </w:r>
      <w:r w:rsidR="00E362E2">
        <w:rPr>
          <w:color w:val="auto"/>
          <w:szCs w:val="24"/>
        </w:rPr>
        <w:t>o ofício de parteira</w:t>
      </w:r>
      <w:r w:rsidR="00C04548">
        <w:rPr>
          <w:color w:val="auto"/>
          <w:szCs w:val="24"/>
        </w:rPr>
        <w:t>:</w:t>
      </w:r>
      <w:r w:rsidR="00C1485B" w:rsidRPr="00481274">
        <w:rPr>
          <w:color w:val="auto"/>
          <w:szCs w:val="24"/>
        </w:rPr>
        <w:t xml:space="preserve"> </w:t>
      </w:r>
      <w:r w:rsidR="00C1485B" w:rsidRPr="00481274">
        <w:rPr>
          <w:iCs/>
          <w:color w:val="auto"/>
          <w:szCs w:val="24"/>
        </w:rPr>
        <w:t>“</w:t>
      </w:r>
      <w:r w:rsidR="00C1485B" w:rsidRPr="00C04548">
        <w:rPr>
          <w:i/>
          <w:color w:val="auto"/>
          <w:szCs w:val="24"/>
        </w:rPr>
        <w:t xml:space="preserve">Meu marido nunca entendeu, separei dele por causa disso, ele me desmoralizava quando eu chegava em casa, já me chamou até de ‘patifa’, eu nunca esqueço [...]” </w:t>
      </w:r>
      <w:r w:rsidR="00C1485B" w:rsidRPr="00481274">
        <w:rPr>
          <w:color w:val="auto"/>
          <w:szCs w:val="24"/>
        </w:rPr>
        <w:t>(Relato oral de Mãe Marieta, 2018).</w:t>
      </w:r>
    </w:p>
    <w:p w14:paraId="041C7539" w14:textId="6083F86A" w:rsidR="00F75DDA" w:rsidRPr="00481274" w:rsidRDefault="00F75DDA" w:rsidP="00F75DDA">
      <w:pPr>
        <w:spacing w:after="0" w:line="360" w:lineRule="auto"/>
        <w:ind w:firstLine="709"/>
        <w:rPr>
          <w:bCs/>
          <w:color w:val="auto"/>
          <w:szCs w:val="24"/>
        </w:rPr>
      </w:pPr>
      <w:r w:rsidRPr="0086483F">
        <w:rPr>
          <w:b/>
          <w:color w:val="auto"/>
          <w:szCs w:val="24"/>
        </w:rPr>
        <w:t xml:space="preserve">Inês </w:t>
      </w:r>
      <w:r w:rsidR="0086483F" w:rsidRPr="0086483F">
        <w:rPr>
          <w:b/>
          <w:color w:val="auto"/>
          <w:szCs w:val="24"/>
        </w:rPr>
        <w:t>Azevedo</w:t>
      </w:r>
      <w:r w:rsidR="0086483F">
        <w:rPr>
          <w:bCs/>
          <w:color w:val="auto"/>
          <w:szCs w:val="24"/>
        </w:rPr>
        <w:t xml:space="preserve"> </w:t>
      </w:r>
      <w:r w:rsidRPr="00481274">
        <w:rPr>
          <w:bCs/>
          <w:color w:val="auto"/>
          <w:szCs w:val="24"/>
        </w:rPr>
        <w:t>é uma mulher jovem que teve oportunidade de concluir a educação básica, fez curso técnico e assegurou um trabalho estável, por meio de concurso público. Solteira, sem filhos, bem informada, mostra em sua narrativa amplo conhecimento sobre questões raciais e de gênero e posiciona-se com firmeza sobre os temas. Moradora da zona rural, como agente comunitária de saúde tem trânsito entre várias comunidades, é bastante conhecida nas localidades onde trabalha e adquiriu experiência ao lidar com a realidade das variadas configurações familiares que atende.</w:t>
      </w:r>
    </w:p>
    <w:p w14:paraId="59C560B9" w14:textId="77777777" w:rsidR="00F75DDA" w:rsidRPr="008726F5" w:rsidRDefault="00F75DDA" w:rsidP="00C1485B">
      <w:pPr>
        <w:spacing w:after="0" w:line="360" w:lineRule="auto"/>
        <w:ind w:firstLine="709"/>
        <w:rPr>
          <w:b/>
          <w:color w:val="auto"/>
          <w:szCs w:val="24"/>
        </w:rPr>
      </w:pPr>
    </w:p>
    <w:p w14:paraId="1117C866" w14:textId="77777777" w:rsidR="00C1485B" w:rsidRPr="00481274" w:rsidRDefault="00C1485B" w:rsidP="00C1485B">
      <w:pPr>
        <w:shd w:val="clear" w:color="auto" w:fill="FFFFFF"/>
        <w:spacing w:after="0" w:line="240" w:lineRule="auto"/>
        <w:ind w:right="102" w:firstLine="0"/>
        <w:jc w:val="center"/>
        <w:rPr>
          <w:color w:val="auto"/>
          <w:sz w:val="22"/>
        </w:rPr>
      </w:pPr>
      <w:r w:rsidRPr="00481274">
        <w:rPr>
          <w:b/>
          <w:bCs/>
          <w:color w:val="auto"/>
          <w:sz w:val="22"/>
        </w:rPr>
        <w:t>Imagem 2</w:t>
      </w:r>
      <w:r w:rsidRPr="00481274">
        <w:rPr>
          <w:color w:val="auto"/>
          <w:sz w:val="22"/>
        </w:rPr>
        <w:t xml:space="preserve"> – </w:t>
      </w:r>
      <w:r w:rsidRPr="00481274">
        <w:rPr>
          <w:szCs w:val="24"/>
        </w:rPr>
        <w:t>Inez Azevedo dos Santos</w:t>
      </w:r>
    </w:p>
    <w:p w14:paraId="586FB7B6" w14:textId="77777777" w:rsidR="00C1485B" w:rsidRPr="00481274" w:rsidRDefault="00C1485B" w:rsidP="00C1485B">
      <w:pPr>
        <w:ind w:firstLine="709"/>
        <w:rPr>
          <w:b/>
          <w:bCs/>
          <w:color w:val="auto"/>
          <w:szCs w:val="24"/>
        </w:rPr>
      </w:pPr>
      <w:r w:rsidRPr="00481274">
        <w:rPr>
          <w:noProof/>
          <w:color w:val="auto"/>
          <w:szCs w:val="24"/>
        </w:rPr>
        <w:drawing>
          <wp:anchor distT="0" distB="0" distL="114300" distR="114300" simplePos="0" relativeHeight="251662336" behindDoc="0" locked="0" layoutInCell="1" allowOverlap="1" wp14:anchorId="43215BBF" wp14:editId="71C98719">
            <wp:simplePos x="0" y="0"/>
            <wp:positionH relativeFrom="column">
              <wp:posOffset>500574</wp:posOffset>
            </wp:positionH>
            <wp:positionV relativeFrom="paragraph">
              <wp:posOffset>161621</wp:posOffset>
            </wp:positionV>
            <wp:extent cx="1659890" cy="1233805"/>
            <wp:effectExtent l="0" t="0" r="0" b="4445"/>
            <wp:wrapThrough wrapText="bothSides">
              <wp:wrapPolygon edited="0">
                <wp:start x="0" y="0"/>
                <wp:lineTo x="0" y="21344"/>
                <wp:lineTo x="21319" y="21344"/>
                <wp:lineTo x="21319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5" t="31753" r="15467" b="26757"/>
                    <a:stretch/>
                  </pic:blipFill>
                  <pic:spPr bwMode="auto">
                    <a:xfrm>
                      <a:off x="0" y="0"/>
                      <a:ext cx="1659890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274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0CCAE" wp14:editId="45C92021">
                <wp:simplePos x="0" y="0"/>
                <wp:positionH relativeFrom="column">
                  <wp:posOffset>2330974</wp:posOffset>
                </wp:positionH>
                <wp:positionV relativeFrom="paragraph">
                  <wp:posOffset>121727</wp:posOffset>
                </wp:positionV>
                <wp:extent cx="3045349" cy="1208598"/>
                <wp:effectExtent l="0" t="0" r="3175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49" cy="12085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C176D" w14:textId="77777777" w:rsidR="00C1485B" w:rsidRDefault="00C1485B" w:rsidP="00C1485B">
                            <w:pPr>
                              <w:spacing w:after="0" w:line="240" w:lineRule="auto"/>
                              <w:ind w:right="102" w:firstLine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70B88A3" w14:textId="77777777" w:rsidR="00C1485B" w:rsidRPr="002D564A" w:rsidRDefault="00C1485B" w:rsidP="00C1485B">
                            <w:pPr>
                              <w:spacing w:after="0" w:line="240" w:lineRule="auto"/>
                              <w:ind w:right="102" w:firstLine="0"/>
                              <w:rPr>
                                <w:szCs w:val="24"/>
                              </w:rPr>
                            </w:pPr>
                            <w:r w:rsidRPr="002D564A">
                              <w:rPr>
                                <w:szCs w:val="24"/>
                              </w:rPr>
                              <w:t>Inez Azevedo dos Santos tem 38 anos de idade e trabalha como agente comunitária de saúde há 19 anos. É solteira, não tem filhos e reside na comunidade de Queimada.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CCAE" id="Caixa de texto 4" o:spid="_x0000_s1027" type="#_x0000_t202" style="position:absolute;left:0;text-align:left;margin-left:183.55pt;margin-top:9.6pt;width:239.8pt;height: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" fillcolor="white [3201]" stroked="f" strokeweight=".5pt">
                <v:textbox>
                  <w:txbxContent>
                    <w:p w14:paraId="4AAC176D" w14:textId="77777777" w:rsidR="00C1485B" w:rsidRDefault="00C1485B" w:rsidP="00C1485B">
                      <w:pPr>
                        <w:spacing w:after="0" w:line="240" w:lineRule="auto"/>
                        <w:ind w:right="102" w:firstLine="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70B88A3" w14:textId="77777777" w:rsidR="00C1485B" w:rsidRPr="002D564A" w:rsidRDefault="00C1485B" w:rsidP="00C1485B">
                      <w:pPr>
                        <w:spacing w:after="0" w:line="240" w:lineRule="auto"/>
                        <w:ind w:right="102" w:firstLine="0"/>
                        <w:rPr>
                          <w:szCs w:val="24"/>
                        </w:rPr>
                      </w:pPr>
                      <w:r w:rsidRPr="002D564A">
                        <w:rPr>
                          <w:szCs w:val="24"/>
                        </w:rPr>
                        <w:t>Inez Azevedo dos Santos tem 38 anos de idade e trabalha como agente comunitária de saúde há 19 anos. É solteira, não tem filhos e reside na comunidade de Queimada.</w:t>
                      </w:r>
                    </w:p>
                  </w:txbxContent>
                </v:textbox>
              </v:shape>
            </w:pict>
          </mc:Fallback>
        </mc:AlternateContent>
      </w:r>
    </w:p>
    <w:p w14:paraId="50E7A5F8" w14:textId="77777777" w:rsidR="00C1485B" w:rsidRPr="00481274" w:rsidRDefault="00C1485B" w:rsidP="00C1485B">
      <w:pPr>
        <w:rPr>
          <w:b/>
          <w:bCs/>
          <w:color w:val="auto"/>
          <w:szCs w:val="24"/>
        </w:rPr>
      </w:pPr>
    </w:p>
    <w:p w14:paraId="61D707AA" w14:textId="77777777" w:rsidR="00C1485B" w:rsidRPr="00481274" w:rsidRDefault="00C1485B" w:rsidP="00C1485B">
      <w:pPr>
        <w:ind w:left="698" w:firstLine="708"/>
        <w:rPr>
          <w:bCs/>
          <w:color w:val="auto"/>
          <w:szCs w:val="24"/>
        </w:rPr>
      </w:pPr>
      <w:r w:rsidRPr="00481274">
        <w:rPr>
          <w:bCs/>
          <w:color w:val="auto"/>
          <w:szCs w:val="24"/>
        </w:rPr>
        <w:t xml:space="preserve">     </w:t>
      </w:r>
    </w:p>
    <w:p w14:paraId="114DE62B" w14:textId="77777777" w:rsidR="00C1485B" w:rsidRPr="00481274" w:rsidRDefault="00C1485B" w:rsidP="00C1485B">
      <w:pPr>
        <w:spacing w:line="240" w:lineRule="auto"/>
        <w:ind w:left="2124" w:right="102" w:firstLine="0"/>
        <w:rPr>
          <w:i/>
          <w:color w:val="auto"/>
          <w:sz w:val="22"/>
          <w:szCs w:val="24"/>
        </w:rPr>
      </w:pPr>
    </w:p>
    <w:p w14:paraId="7483B830" w14:textId="77777777" w:rsidR="00C1485B" w:rsidRPr="00481274" w:rsidRDefault="00C1485B" w:rsidP="00C1485B">
      <w:pPr>
        <w:spacing w:line="240" w:lineRule="auto"/>
        <w:ind w:left="2124" w:right="102" w:firstLine="0"/>
        <w:rPr>
          <w:i/>
          <w:color w:val="auto"/>
          <w:sz w:val="22"/>
          <w:szCs w:val="24"/>
        </w:rPr>
      </w:pPr>
    </w:p>
    <w:p w14:paraId="7C3E0EF5" w14:textId="77777777" w:rsidR="00C1485B" w:rsidRPr="00481274" w:rsidRDefault="00C1485B" w:rsidP="00C1485B">
      <w:pPr>
        <w:spacing w:line="240" w:lineRule="auto"/>
        <w:ind w:left="2124" w:right="102" w:firstLine="0"/>
        <w:rPr>
          <w:i/>
          <w:color w:val="auto"/>
          <w:sz w:val="22"/>
          <w:szCs w:val="24"/>
        </w:rPr>
      </w:pPr>
    </w:p>
    <w:p w14:paraId="73D0C137" w14:textId="77777777" w:rsidR="00C1485B" w:rsidRPr="00481274" w:rsidRDefault="00C1485B" w:rsidP="00C1485B">
      <w:pPr>
        <w:spacing w:line="240" w:lineRule="auto"/>
        <w:ind w:left="2124" w:right="102" w:firstLine="0"/>
        <w:rPr>
          <w:i/>
          <w:color w:val="auto"/>
          <w:sz w:val="22"/>
          <w:szCs w:val="24"/>
        </w:rPr>
      </w:pPr>
    </w:p>
    <w:p w14:paraId="2A9150B2" w14:textId="77777777" w:rsidR="00C1485B" w:rsidRPr="00481274" w:rsidRDefault="00C1485B" w:rsidP="00C1485B">
      <w:pPr>
        <w:spacing w:after="0" w:line="240" w:lineRule="auto"/>
        <w:ind w:right="102" w:firstLine="709"/>
        <w:rPr>
          <w:color w:val="auto"/>
          <w:sz w:val="20"/>
          <w:szCs w:val="20"/>
        </w:rPr>
      </w:pPr>
      <w:r w:rsidRPr="00481274">
        <w:rPr>
          <w:b/>
          <w:bCs/>
          <w:color w:val="auto"/>
          <w:sz w:val="20"/>
          <w:szCs w:val="20"/>
        </w:rPr>
        <w:lastRenderedPageBreak/>
        <w:t>Fonte:</w:t>
      </w:r>
      <w:r w:rsidRPr="00481274">
        <w:rPr>
          <w:color w:val="auto"/>
          <w:sz w:val="20"/>
          <w:szCs w:val="20"/>
        </w:rPr>
        <w:t xml:space="preserve"> Arquivo da autora, produzida pelos/as estudantes (2018).</w:t>
      </w:r>
    </w:p>
    <w:p w14:paraId="773FFFC8" w14:textId="6D449CFB" w:rsidR="00FD567D" w:rsidRDefault="00FD567D" w:rsidP="00FD567D">
      <w:pPr>
        <w:spacing w:after="0" w:line="360" w:lineRule="auto"/>
        <w:ind w:right="102" w:firstLine="0"/>
        <w:rPr>
          <w:iCs/>
          <w:color w:val="auto"/>
          <w:szCs w:val="24"/>
        </w:rPr>
      </w:pPr>
    </w:p>
    <w:p w14:paraId="7C4736CD" w14:textId="2E3059C9" w:rsidR="00FD567D" w:rsidRPr="00481274" w:rsidRDefault="00FD567D" w:rsidP="00FD567D">
      <w:pPr>
        <w:spacing w:after="0" w:line="360" w:lineRule="auto"/>
        <w:ind w:right="102" w:firstLine="708"/>
        <w:rPr>
          <w:iCs/>
          <w:color w:val="auto"/>
          <w:szCs w:val="24"/>
        </w:rPr>
      </w:pPr>
      <w:r w:rsidRPr="00481274">
        <w:rPr>
          <w:bCs/>
          <w:color w:val="auto"/>
          <w:szCs w:val="24"/>
        </w:rPr>
        <w:t>A</w:t>
      </w:r>
      <w:r>
        <w:rPr>
          <w:bCs/>
          <w:color w:val="auto"/>
          <w:szCs w:val="24"/>
        </w:rPr>
        <w:t>s</w:t>
      </w:r>
      <w:r w:rsidRPr="00481274">
        <w:rPr>
          <w:bCs/>
          <w:color w:val="auto"/>
          <w:szCs w:val="24"/>
        </w:rPr>
        <w:t xml:space="preserve"> narrativa</w:t>
      </w:r>
      <w:r>
        <w:rPr>
          <w:bCs/>
          <w:color w:val="auto"/>
          <w:szCs w:val="24"/>
        </w:rPr>
        <w:t>s</w:t>
      </w:r>
      <w:r w:rsidRPr="00481274">
        <w:rPr>
          <w:bCs/>
          <w:color w:val="auto"/>
          <w:szCs w:val="24"/>
        </w:rPr>
        <w:t xml:space="preserve"> de Inez coloca</w:t>
      </w:r>
      <w:r w:rsidR="00494EB0">
        <w:rPr>
          <w:bCs/>
          <w:color w:val="auto"/>
          <w:szCs w:val="24"/>
        </w:rPr>
        <w:t>ram</w:t>
      </w:r>
      <w:r w:rsidRPr="00481274">
        <w:rPr>
          <w:bCs/>
          <w:color w:val="auto"/>
          <w:szCs w:val="24"/>
        </w:rPr>
        <w:t xml:space="preserve"> no foco d</w:t>
      </w:r>
      <w:r w:rsidR="00494EB0">
        <w:rPr>
          <w:bCs/>
          <w:color w:val="auto"/>
          <w:szCs w:val="24"/>
        </w:rPr>
        <w:t>e</w:t>
      </w:r>
      <w:r w:rsidRPr="00481274">
        <w:rPr>
          <w:bCs/>
          <w:color w:val="auto"/>
          <w:szCs w:val="24"/>
        </w:rPr>
        <w:t xml:space="preserve"> discussão o preconceito de </w:t>
      </w:r>
      <w:r w:rsidR="00F603BB">
        <w:rPr>
          <w:bCs/>
          <w:color w:val="auto"/>
          <w:szCs w:val="24"/>
        </w:rPr>
        <w:t xml:space="preserve">raça e </w:t>
      </w:r>
      <w:r w:rsidRPr="00481274">
        <w:rPr>
          <w:bCs/>
          <w:color w:val="auto"/>
          <w:szCs w:val="24"/>
        </w:rPr>
        <w:t xml:space="preserve">gênero e suas várias formas de manifestação, desde a ideia de sexo frágil – que, segundo Carneiro (2001), tem maior relação com as mulheres brancas, até </w:t>
      </w:r>
      <w:r w:rsidR="0020741B">
        <w:rPr>
          <w:bCs/>
          <w:color w:val="auto"/>
          <w:szCs w:val="24"/>
        </w:rPr>
        <w:t xml:space="preserve">o processo de </w:t>
      </w:r>
      <w:r w:rsidRPr="00481274">
        <w:rPr>
          <w:bCs/>
          <w:color w:val="auto"/>
          <w:szCs w:val="24"/>
        </w:rPr>
        <w:t>desqualificação</w:t>
      </w:r>
      <w:r w:rsidR="0020741B">
        <w:rPr>
          <w:bCs/>
          <w:color w:val="auto"/>
          <w:szCs w:val="24"/>
        </w:rPr>
        <w:t xml:space="preserve"> da figura</w:t>
      </w:r>
      <w:r w:rsidRPr="00481274">
        <w:rPr>
          <w:bCs/>
          <w:color w:val="auto"/>
          <w:szCs w:val="24"/>
        </w:rPr>
        <w:t xml:space="preserve"> </w:t>
      </w:r>
      <w:r w:rsidR="0020741B">
        <w:rPr>
          <w:bCs/>
          <w:color w:val="auto"/>
          <w:szCs w:val="24"/>
        </w:rPr>
        <w:t xml:space="preserve">feminina, </w:t>
      </w:r>
      <w:r w:rsidRPr="00481274">
        <w:rPr>
          <w:bCs/>
          <w:color w:val="auto"/>
          <w:szCs w:val="24"/>
        </w:rPr>
        <w:t>que reforça a necessidade de que tenhamos a tutoria do homem.</w:t>
      </w:r>
      <w:r>
        <w:rPr>
          <w:iCs/>
          <w:color w:val="auto"/>
          <w:szCs w:val="24"/>
        </w:rPr>
        <w:t xml:space="preserve">  </w:t>
      </w:r>
    </w:p>
    <w:p w14:paraId="36D8CEF4" w14:textId="77777777" w:rsidR="00C1485B" w:rsidRPr="00481274" w:rsidRDefault="00C1485B" w:rsidP="00C1485B">
      <w:pPr>
        <w:spacing w:line="240" w:lineRule="auto"/>
        <w:ind w:left="2268" w:right="102" w:firstLine="0"/>
        <w:rPr>
          <w:color w:val="auto"/>
          <w:sz w:val="20"/>
          <w:szCs w:val="20"/>
        </w:rPr>
      </w:pPr>
      <w:r w:rsidRPr="00481274">
        <w:rPr>
          <w:iCs/>
          <w:color w:val="auto"/>
          <w:sz w:val="20"/>
          <w:szCs w:val="20"/>
        </w:rPr>
        <w:t>Por ser mulher a gente sofre muito preconceito. As pessoas taxam muito a gente de sexo frágil e incapaz, quando na verdade nós sabemos e provamos todos os dias que não é bem assim. Somos fortes, muito fortes, somos flexíveis, a gente é capaz de sustentar, e na verdade, nós sustentamos a sociedade, nós somos, sem dúvidas, uma coluna importantíssima para a sociedade [...] Eu só vejo vantagens em ser mulher. A única desvantagem que eu abro esses parênteses é essa questão do preconceito que a gente enfrenta todos os dias para provar que é capaz.</w:t>
      </w:r>
      <w:r w:rsidRPr="00481274">
        <w:rPr>
          <w:i/>
          <w:color w:val="auto"/>
          <w:sz w:val="20"/>
          <w:szCs w:val="20"/>
        </w:rPr>
        <w:t xml:space="preserve"> </w:t>
      </w:r>
      <w:r w:rsidRPr="00481274">
        <w:rPr>
          <w:color w:val="auto"/>
          <w:sz w:val="20"/>
          <w:szCs w:val="20"/>
        </w:rPr>
        <w:t>(Relato oral de Inez, 2018)</w:t>
      </w:r>
    </w:p>
    <w:p w14:paraId="36884906" w14:textId="77777777" w:rsidR="00C1485B" w:rsidRPr="00481274" w:rsidRDefault="00C1485B" w:rsidP="00C1485B">
      <w:pPr>
        <w:spacing w:after="0" w:line="360" w:lineRule="auto"/>
        <w:ind w:left="2126" w:right="102" w:firstLine="0"/>
        <w:rPr>
          <w:iCs/>
          <w:color w:val="auto"/>
          <w:szCs w:val="24"/>
        </w:rPr>
      </w:pPr>
    </w:p>
    <w:p w14:paraId="22411F8C" w14:textId="39D3946E" w:rsidR="00494EB0" w:rsidRDefault="00494EB0" w:rsidP="00C1485B">
      <w:pPr>
        <w:spacing w:after="0" w:line="360" w:lineRule="auto"/>
        <w:ind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>Discussões que emergiram</w:t>
      </w:r>
      <w:r w:rsidR="0079652F">
        <w:rPr>
          <w:bCs/>
          <w:color w:val="auto"/>
          <w:szCs w:val="24"/>
        </w:rPr>
        <w:t xml:space="preserve"> das narrativas</w:t>
      </w:r>
      <w:r>
        <w:rPr>
          <w:bCs/>
          <w:color w:val="auto"/>
          <w:szCs w:val="24"/>
        </w:rPr>
        <w:t>:</w:t>
      </w:r>
    </w:p>
    <w:p w14:paraId="2566319D" w14:textId="6BA47D2B" w:rsidR="00C1485B" w:rsidRDefault="00494EB0" w:rsidP="00C1485B">
      <w:pPr>
        <w:spacing w:after="0" w:line="360" w:lineRule="auto"/>
        <w:ind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>*</w:t>
      </w:r>
      <w:r w:rsidR="00CF557B">
        <w:rPr>
          <w:bCs/>
          <w:color w:val="auto"/>
          <w:szCs w:val="24"/>
        </w:rPr>
        <w:t xml:space="preserve">Relações </w:t>
      </w:r>
      <w:r w:rsidR="00C1485B" w:rsidRPr="00481274">
        <w:rPr>
          <w:bCs/>
          <w:color w:val="auto"/>
          <w:szCs w:val="24"/>
        </w:rPr>
        <w:t>de gênero</w:t>
      </w:r>
      <w:r w:rsidR="00CF557B">
        <w:rPr>
          <w:bCs/>
          <w:color w:val="auto"/>
          <w:szCs w:val="24"/>
        </w:rPr>
        <w:t xml:space="preserve">, </w:t>
      </w:r>
      <w:r w:rsidR="00C1485B" w:rsidRPr="00481274">
        <w:rPr>
          <w:bCs/>
          <w:color w:val="auto"/>
          <w:szCs w:val="24"/>
        </w:rPr>
        <w:t>várias formas de manifestação</w:t>
      </w:r>
      <w:r w:rsidR="00CF557B">
        <w:rPr>
          <w:bCs/>
          <w:color w:val="auto"/>
          <w:szCs w:val="24"/>
        </w:rPr>
        <w:t xml:space="preserve"> do sexismo, ocupações de espaços </w:t>
      </w:r>
      <w:r w:rsidR="00AF38CE">
        <w:rPr>
          <w:bCs/>
          <w:color w:val="auto"/>
          <w:szCs w:val="24"/>
        </w:rPr>
        <w:t xml:space="preserve">de poder </w:t>
      </w:r>
      <w:r w:rsidR="00CF557B">
        <w:rPr>
          <w:bCs/>
          <w:color w:val="auto"/>
          <w:szCs w:val="24"/>
        </w:rPr>
        <w:t xml:space="preserve">por mulheres e mulheres negras, </w:t>
      </w:r>
      <w:r w:rsidR="00AF38CE">
        <w:rPr>
          <w:bCs/>
          <w:color w:val="auto"/>
          <w:szCs w:val="24"/>
        </w:rPr>
        <w:t>interseccionalidade de raça e gênero;</w:t>
      </w:r>
    </w:p>
    <w:p w14:paraId="5C8A23FB" w14:textId="0754F85A" w:rsidR="00C1485B" w:rsidRPr="00481274" w:rsidRDefault="00AF38CE" w:rsidP="00C1485B">
      <w:pPr>
        <w:spacing w:after="0" w:line="360" w:lineRule="auto"/>
        <w:ind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>*P</w:t>
      </w:r>
      <w:r w:rsidR="00C1485B" w:rsidRPr="00481274">
        <w:rPr>
          <w:color w:val="auto"/>
          <w:szCs w:val="24"/>
          <w:shd w:val="clear" w:color="auto" w:fill="FFFFFF"/>
        </w:rPr>
        <w:t xml:space="preserve">apel </w:t>
      </w:r>
      <w:r>
        <w:rPr>
          <w:color w:val="auto"/>
          <w:szCs w:val="24"/>
          <w:shd w:val="clear" w:color="auto" w:fill="FFFFFF"/>
        </w:rPr>
        <w:t>social da mulher negra n</w:t>
      </w:r>
      <w:r w:rsidR="00C1485B" w:rsidRPr="00481274">
        <w:rPr>
          <w:color w:val="auto"/>
          <w:szCs w:val="24"/>
          <w:shd w:val="clear" w:color="auto" w:fill="FFFFFF"/>
        </w:rPr>
        <w:t>a família, comunidade e sociedade</w:t>
      </w:r>
      <w:r>
        <w:rPr>
          <w:color w:val="auto"/>
          <w:szCs w:val="24"/>
          <w:shd w:val="clear" w:color="auto" w:fill="FFFFFF"/>
        </w:rPr>
        <w:t>;</w:t>
      </w:r>
    </w:p>
    <w:p w14:paraId="0483A2B8" w14:textId="484C23A6" w:rsidR="009B5EBA" w:rsidRPr="00481274" w:rsidRDefault="009B5EBA" w:rsidP="009B5EBA">
      <w:pPr>
        <w:spacing w:after="0" w:line="360" w:lineRule="auto"/>
        <w:ind w:right="102" w:firstLine="709"/>
        <w:rPr>
          <w:color w:val="auto"/>
          <w:sz w:val="20"/>
          <w:szCs w:val="24"/>
        </w:rPr>
      </w:pPr>
      <w:r>
        <w:rPr>
          <w:color w:val="auto"/>
          <w:spacing w:val="-1"/>
          <w:szCs w:val="24"/>
        </w:rPr>
        <w:t>* Pertencimentos, ancestralidades, afirmação das negritudes, formação de redes de apoio entre mulheres negras.</w:t>
      </w:r>
    </w:p>
    <w:p w14:paraId="3A934D1E" w14:textId="39BA3C24" w:rsidR="00C1485B" w:rsidRPr="00481274" w:rsidRDefault="00AF38CE" w:rsidP="00C1485B">
      <w:pPr>
        <w:spacing w:after="0" w:line="360" w:lineRule="auto"/>
        <w:ind w:firstLine="709"/>
        <w:rPr>
          <w:color w:val="auto"/>
          <w:szCs w:val="24"/>
        </w:rPr>
      </w:pPr>
      <w:r>
        <w:rPr>
          <w:color w:val="auto"/>
          <w:szCs w:val="24"/>
        </w:rPr>
        <w:t>*E</w:t>
      </w:r>
      <w:r w:rsidR="00C1485B" w:rsidRPr="00481274">
        <w:rPr>
          <w:color w:val="auto"/>
          <w:szCs w:val="24"/>
        </w:rPr>
        <w:t>stética negra</w:t>
      </w:r>
      <w:r w:rsidR="00003318">
        <w:rPr>
          <w:color w:val="auto"/>
          <w:szCs w:val="24"/>
        </w:rPr>
        <w:t xml:space="preserve"> (corpo negro, cabelo crespo).</w:t>
      </w:r>
    </w:p>
    <w:p w14:paraId="4002582E" w14:textId="77777777" w:rsidR="00C1485B" w:rsidRPr="00481274" w:rsidRDefault="00C1485B" w:rsidP="00C1485B">
      <w:pPr>
        <w:spacing w:after="0" w:line="360" w:lineRule="auto"/>
        <w:ind w:left="2126" w:right="102" w:firstLine="0"/>
        <w:rPr>
          <w:iCs/>
          <w:color w:val="auto"/>
          <w:szCs w:val="24"/>
        </w:rPr>
      </w:pPr>
    </w:p>
    <w:p w14:paraId="34FDC636" w14:textId="77777777" w:rsidR="00C1485B" w:rsidRPr="00481274" w:rsidRDefault="00C1485B" w:rsidP="00C1485B">
      <w:pPr>
        <w:spacing w:line="240" w:lineRule="auto"/>
        <w:ind w:left="2268" w:right="102" w:firstLine="0"/>
        <w:rPr>
          <w:color w:val="auto"/>
          <w:sz w:val="20"/>
          <w:szCs w:val="20"/>
        </w:rPr>
      </w:pPr>
      <w:r w:rsidRPr="00481274">
        <w:rPr>
          <w:iCs/>
          <w:color w:val="auto"/>
          <w:sz w:val="20"/>
          <w:szCs w:val="20"/>
        </w:rPr>
        <w:t xml:space="preserve">A gente precisa aprender a se gostar, a assumir esse jeito afro, o cabelo cacheado, é uma libertação pra nós. Essa questão da beleza, diziam que cabelo bom é cabelo liso, e a gente fazia loucuras para ter o tal do cabelo liso, até que chegou um dia que eu me olhei no espelho e eu não me reconhecia. E eu vejo muitas mulheres que ainda não aceitam o cabelo que tem, não aceitam a cor que tem, o jeito que tem, e a gente precisa aprender a se amar. </w:t>
      </w:r>
      <w:r w:rsidRPr="00481274">
        <w:rPr>
          <w:color w:val="auto"/>
          <w:sz w:val="20"/>
          <w:szCs w:val="20"/>
        </w:rPr>
        <w:t>(Relato oral de Inez, 2018).</w:t>
      </w:r>
    </w:p>
    <w:p w14:paraId="06A9D5DF" w14:textId="77777777" w:rsidR="00C1485B" w:rsidRPr="00481274" w:rsidRDefault="00C1485B" w:rsidP="00C1485B">
      <w:pPr>
        <w:spacing w:after="0" w:line="360" w:lineRule="auto"/>
        <w:ind w:right="102" w:firstLine="697"/>
        <w:rPr>
          <w:color w:val="auto"/>
          <w:szCs w:val="24"/>
        </w:rPr>
      </w:pPr>
    </w:p>
    <w:p w14:paraId="59446EBB" w14:textId="5C6A0672" w:rsidR="00C1485B" w:rsidRPr="00003318" w:rsidRDefault="00003318" w:rsidP="00003318">
      <w:pPr>
        <w:spacing w:line="360" w:lineRule="auto"/>
        <w:ind w:right="102"/>
        <w:rPr>
          <w:spacing w:val="-1"/>
        </w:rPr>
      </w:pPr>
      <w:r>
        <w:t xml:space="preserve">*Autoestima, </w:t>
      </w:r>
      <w:r w:rsidR="00E707D1">
        <w:t xml:space="preserve">estereótipos da mulher negra: </w:t>
      </w:r>
      <w:r w:rsidR="00C1485B" w:rsidRPr="00003318">
        <w:rPr>
          <w:rFonts w:eastAsiaTheme="minorHAnsi"/>
        </w:rPr>
        <w:t>trabalhadora precarizada, mulata objetificada e sexualizada.</w:t>
      </w:r>
    </w:p>
    <w:p w14:paraId="3158E6EF" w14:textId="762D2EAA" w:rsidR="00C1485B" w:rsidRDefault="00C1485B" w:rsidP="00C1485B">
      <w:pPr>
        <w:spacing w:after="0" w:line="360" w:lineRule="auto"/>
        <w:ind w:right="102" w:firstLine="709"/>
        <w:rPr>
          <w:color w:val="auto"/>
          <w:spacing w:val="-1"/>
          <w:szCs w:val="24"/>
        </w:rPr>
      </w:pPr>
      <w:r w:rsidRPr="00481274">
        <w:rPr>
          <w:color w:val="auto"/>
          <w:spacing w:val="-1"/>
          <w:szCs w:val="24"/>
        </w:rPr>
        <w:t xml:space="preserve">Nesse sentido, a referência de Inez às questões da cor da pele e do cabelo mobilizou várias discussões sobre experiências de racismo </w:t>
      </w:r>
      <w:r w:rsidR="00E40A01">
        <w:rPr>
          <w:color w:val="auto"/>
          <w:spacing w:val="-1"/>
          <w:szCs w:val="24"/>
        </w:rPr>
        <w:t xml:space="preserve">e sexismo </w:t>
      </w:r>
      <w:r w:rsidRPr="00481274">
        <w:rPr>
          <w:color w:val="auto"/>
          <w:spacing w:val="-1"/>
          <w:szCs w:val="24"/>
        </w:rPr>
        <w:t>sofridas pel</w:t>
      </w:r>
      <w:r w:rsidR="00E40A01">
        <w:rPr>
          <w:color w:val="auto"/>
          <w:spacing w:val="-1"/>
          <w:szCs w:val="24"/>
        </w:rPr>
        <w:t>a</w:t>
      </w:r>
      <w:r w:rsidRPr="00481274">
        <w:rPr>
          <w:color w:val="auto"/>
          <w:spacing w:val="-1"/>
          <w:szCs w:val="24"/>
        </w:rPr>
        <w:t>s/</w:t>
      </w:r>
      <w:r w:rsidR="00E40A01">
        <w:rPr>
          <w:color w:val="auto"/>
          <w:spacing w:val="-1"/>
          <w:szCs w:val="24"/>
        </w:rPr>
        <w:t>o</w:t>
      </w:r>
      <w:r w:rsidRPr="00481274">
        <w:rPr>
          <w:color w:val="auto"/>
          <w:spacing w:val="-1"/>
          <w:szCs w:val="24"/>
        </w:rPr>
        <w:t xml:space="preserve">s estudantes. Muitas delas contaram sobre sua relação </w:t>
      </w:r>
      <w:r w:rsidR="00E40A01">
        <w:rPr>
          <w:color w:val="auto"/>
          <w:spacing w:val="-1"/>
          <w:szCs w:val="24"/>
        </w:rPr>
        <w:t xml:space="preserve">com o </w:t>
      </w:r>
      <w:r w:rsidRPr="00481274">
        <w:rPr>
          <w:color w:val="auto"/>
          <w:spacing w:val="-1"/>
          <w:szCs w:val="24"/>
        </w:rPr>
        <w:t>cabelo desde muito pequenas, os processos químicos, os alisamentos em salões, o uso de ferro quente para manter uma aparência mais próxima do padrão estabelecido como belo</w:t>
      </w:r>
      <w:r w:rsidR="00E40A01">
        <w:rPr>
          <w:color w:val="auto"/>
          <w:spacing w:val="-1"/>
          <w:szCs w:val="24"/>
        </w:rPr>
        <w:t xml:space="preserve"> (branco)</w:t>
      </w:r>
      <w:r w:rsidRPr="00481274">
        <w:rPr>
          <w:color w:val="auto"/>
          <w:spacing w:val="-1"/>
          <w:szCs w:val="24"/>
        </w:rPr>
        <w:t xml:space="preserve">. Essas experiências </w:t>
      </w:r>
      <w:r w:rsidRPr="00481274">
        <w:rPr>
          <w:color w:val="auto"/>
          <w:spacing w:val="-1"/>
          <w:szCs w:val="24"/>
        </w:rPr>
        <w:lastRenderedPageBreak/>
        <w:t xml:space="preserve">parecem marcantes para muitas/os estudantes, especialmente as meninas. Contudo, observamos também o número crescente de meninas e meninos na escola que usam cabelo natural, ostentando seu crespo, seus cachos, o </w:t>
      </w:r>
      <w:r w:rsidRPr="00481274">
        <w:rPr>
          <w:i/>
          <w:iCs/>
          <w:color w:val="auto"/>
          <w:spacing w:val="-1"/>
          <w:szCs w:val="24"/>
        </w:rPr>
        <w:t>black</w:t>
      </w:r>
      <w:r w:rsidRPr="00481274">
        <w:rPr>
          <w:color w:val="auto"/>
          <w:spacing w:val="-1"/>
          <w:szCs w:val="24"/>
        </w:rPr>
        <w:t>, as tranças, o que pode evidenciar formas de autoafirmação e liberdade estética gestados entre grupos adolescentes e jovens.</w:t>
      </w:r>
    </w:p>
    <w:p w14:paraId="78985AFE" w14:textId="77777777" w:rsidR="0054507D" w:rsidRDefault="0054507D" w:rsidP="00C1485B">
      <w:pPr>
        <w:shd w:val="clear" w:color="auto" w:fill="FFFFFF"/>
        <w:spacing w:after="0" w:line="360" w:lineRule="auto"/>
        <w:ind w:right="102" w:firstLine="708"/>
        <w:rPr>
          <w:b/>
          <w:bCs/>
          <w:color w:val="auto"/>
          <w:szCs w:val="24"/>
        </w:rPr>
      </w:pPr>
    </w:p>
    <w:p w14:paraId="222D2C5B" w14:textId="5AA7F615" w:rsidR="00C1485B" w:rsidRPr="000D5057" w:rsidRDefault="000D5057" w:rsidP="00C1485B">
      <w:pPr>
        <w:shd w:val="clear" w:color="auto" w:fill="FFFFFF"/>
        <w:spacing w:after="0" w:line="360" w:lineRule="auto"/>
        <w:ind w:right="102" w:firstLine="708"/>
        <w:rPr>
          <w:b/>
          <w:bCs/>
          <w:color w:val="auto"/>
          <w:szCs w:val="24"/>
        </w:rPr>
      </w:pPr>
      <w:r w:rsidRPr="000D5057">
        <w:rPr>
          <w:b/>
          <w:bCs/>
          <w:color w:val="auto"/>
          <w:szCs w:val="24"/>
        </w:rPr>
        <w:t>Avaliando</w:t>
      </w:r>
      <w:r w:rsidR="00EC6FDB">
        <w:rPr>
          <w:b/>
          <w:bCs/>
          <w:color w:val="auto"/>
          <w:szCs w:val="24"/>
        </w:rPr>
        <w:t xml:space="preserve"> a prática </w:t>
      </w:r>
      <w:r w:rsidRPr="000D5057">
        <w:rPr>
          <w:b/>
          <w:bCs/>
          <w:color w:val="auto"/>
          <w:szCs w:val="24"/>
        </w:rPr>
        <w:t xml:space="preserve"> </w:t>
      </w:r>
    </w:p>
    <w:p w14:paraId="2B77B650" w14:textId="77777777" w:rsidR="00BA2931" w:rsidRDefault="00BA2931" w:rsidP="000D5057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</w:p>
    <w:p w14:paraId="3974976C" w14:textId="67E65E9D" w:rsidR="000D5057" w:rsidRPr="00481274" w:rsidRDefault="00506176" w:rsidP="000D5057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r>
        <w:rPr>
          <w:color w:val="auto"/>
          <w:szCs w:val="24"/>
        </w:rPr>
        <w:t>Dentre o</w:t>
      </w:r>
      <w:r w:rsidR="000D5057" w:rsidRPr="00481274">
        <w:rPr>
          <w:color w:val="auto"/>
          <w:szCs w:val="24"/>
        </w:rPr>
        <w:t xml:space="preserve">s desafios </w:t>
      </w:r>
      <w:r>
        <w:rPr>
          <w:color w:val="auto"/>
          <w:szCs w:val="24"/>
        </w:rPr>
        <w:t xml:space="preserve">desta prática </w:t>
      </w:r>
      <w:r w:rsidR="000D5057" w:rsidRPr="00481274">
        <w:rPr>
          <w:color w:val="auto"/>
          <w:szCs w:val="24"/>
        </w:rPr>
        <w:t>destac</w:t>
      </w:r>
      <w:r>
        <w:rPr>
          <w:color w:val="auto"/>
          <w:szCs w:val="24"/>
        </w:rPr>
        <w:t>o</w:t>
      </w:r>
      <w:r w:rsidR="000D5057" w:rsidRPr="00481274">
        <w:rPr>
          <w:color w:val="auto"/>
          <w:szCs w:val="24"/>
        </w:rPr>
        <w:t xml:space="preserve"> a</w:t>
      </w:r>
      <w:r>
        <w:rPr>
          <w:color w:val="auto"/>
          <w:szCs w:val="24"/>
        </w:rPr>
        <w:t xml:space="preserve"> </w:t>
      </w:r>
      <w:r w:rsidR="000D5057" w:rsidRPr="00481274">
        <w:rPr>
          <w:color w:val="auto"/>
          <w:szCs w:val="24"/>
        </w:rPr>
        <w:t xml:space="preserve">falta de material para estudo e pesquisa sobre a cidade; pouco conhecimento sobre a história do município e de suas mulheres por parte de estudantes e docentes; dificuldade </w:t>
      </w:r>
      <w:r w:rsidR="00694CC4">
        <w:rPr>
          <w:color w:val="auto"/>
          <w:szCs w:val="24"/>
        </w:rPr>
        <w:t>inicial de</w:t>
      </w:r>
      <w:r w:rsidR="000D5057" w:rsidRPr="00481274">
        <w:rPr>
          <w:color w:val="auto"/>
          <w:szCs w:val="24"/>
        </w:rPr>
        <w:t xml:space="preserve"> compreender o valor das mulheres que estão à nossa volta como pessoas importantes, com contribuições em diversas áreas; dificuldades na produção autoral por parte dos/as estudantes, muitos dos/as quais habituados a pesquisas copiadas ou baseadas na internet; lidar com a tecnologia, para alguns/algumas estudantes, pois, apesar de integrar a chamada geração de nativos digitais, ainda é considerável a quantidade de alunos/as que não tem acesso à internet em casa; fragilidades conceituais por parte das docentes sobre temas que emergiram nas narrativas das colaboradoras e poderiam ser melhor discutidos ou aprofundados, como religiosidade de matriz africana e aspectos relacionados ao ofício das parteiras tradicionais</w:t>
      </w:r>
      <w:r w:rsidR="009655FB">
        <w:rPr>
          <w:color w:val="auto"/>
          <w:szCs w:val="24"/>
        </w:rPr>
        <w:t xml:space="preserve">; dificuldade em equilibrar as discussões </w:t>
      </w:r>
      <w:r w:rsidR="0012597F">
        <w:rPr>
          <w:color w:val="auto"/>
          <w:szCs w:val="24"/>
        </w:rPr>
        <w:t xml:space="preserve">sobre os temas </w:t>
      </w:r>
      <w:r w:rsidR="009655FB">
        <w:rPr>
          <w:color w:val="auto"/>
          <w:szCs w:val="24"/>
        </w:rPr>
        <w:t>e o tempo para estudo da língua</w:t>
      </w:r>
      <w:r w:rsidR="000D5057" w:rsidRPr="00481274">
        <w:rPr>
          <w:color w:val="auto"/>
          <w:szCs w:val="24"/>
        </w:rPr>
        <w:t>.</w:t>
      </w:r>
    </w:p>
    <w:p w14:paraId="48E1CB92" w14:textId="02FA33BD" w:rsidR="000D5057" w:rsidRDefault="000D5057" w:rsidP="000D5057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r w:rsidRPr="00481274">
        <w:rPr>
          <w:color w:val="auto"/>
          <w:szCs w:val="24"/>
        </w:rPr>
        <w:t>As potencialidades que destacamos no trabalho são o envolvimento d</w:t>
      </w:r>
      <w:r w:rsidR="00694CC4">
        <w:rPr>
          <w:color w:val="auto"/>
          <w:szCs w:val="24"/>
        </w:rPr>
        <w:t>a</w:t>
      </w:r>
      <w:r w:rsidRPr="00481274">
        <w:rPr>
          <w:color w:val="auto"/>
          <w:szCs w:val="24"/>
        </w:rPr>
        <w:t>s/</w:t>
      </w:r>
      <w:r w:rsidR="00694CC4">
        <w:rPr>
          <w:color w:val="auto"/>
          <w:szCs w:val="24"/>
        </w:rPr>
        <w:t>o</w:t>
      </w:r>
      <w:r w:rsidRPr="00481274">
        <w:rPr>
          <w:color w:val="auto"/>
          <w:szCs w:val="24"/>
        </w:rPr>
        <w:t>s estudantes na construção dos dados e cumprimento das etapas da pesquisa; a busca e valorização das experiências das mulheres da cidade e localidades; o conhecimento sobre tais mulheres e suas contribuições na família, escola, religiosidade, saúde, artes, produção agrícola, comércio e outros; os resultados do material de cada grupo, vencendo os desafios da produção autoral e do uso das tecnologias, que cumpriram, na grande maioria, o objetivo de dar visibilidade às mulheres negras de Iraquara para a comunidade escolar.</w:t>
      </w:r>
    </w:p>
    <w:p w14:paraId="6CE82F86" w14:textId="6AD892B7" w:rsidR="00BA2931" w:rsidRDefault="00BA2931" w:rsidP="000D5057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r w:rsidRPr="00481274">
        <w:rPr>
          <w:bCs/>
          <w:color w:val="auto"/>
          <w:szCs w:val="24"/>
        </w:rPr>
        <w:t xml:space="preserve">Conhecer essas mulheres inspiradoras, assim como tantas outras que vivem em Iraquara, no Brasil e no mundo afora, representantes de africanidades forjadas na força e sabedoria ancestral, nos move como educadoras e estudantes. Inspira-nos a pensar </w:t>
      </w:r>
      <w:r w:rsidRPr="00481274">
        <w:rPr>
          <w:bCs/>
          <w:color w:val="auto"/>
          <w:szCs w:val="24"/>
        </w:rPr>
        <w:lastRenderedPageBreak/>
        <w:t xml:space="preserve">outras formas de aprender e ensinar, que vão muito além dos tradicionais rituais escolares e acadêmicos, mobilizando </w:t>
      </w:r>
      <w:r w:rsidRPr="00481274">
        <w:rPr>
          <w:color w:val="auto"/>
          <w:szCs w:val="24"/>
        </w:rPr>
        <w:t>estratégias para modificar, inventar e reconceitualizar a prática para dar conta de novas experiências de ensino que acolham todas as formas de ser, viver e conhecer.</w:t>
      </w:r>
    </w:p>
    <w:p w14:paraId="5A6496D4" w14:textId="45FA9C6A" w:rsidR="004F479E" w:rsidRDefault="00F679AA" w:rsidP="00CA16D3">
      <w:pPr>
        <w:spacing w:after="0" w:line="360" w:lineRule="auto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Ao relatar porque escolheram Inez como a mulher que representaria sua localidade, as/os estudantes argumentaram que viram nela </w:t>
      </w:r>
      <w:r w:rsidRPr="00481274">
        <w:rPr>
          <w:iCs/>
          <w:color w:val="auto"/>
          <w:szCs w:val="24"/>
        </w:rPr>
        <w:t>“um exemplo de mulher negra e forte da comunidade, empoderada e tinha bastante a dizer sobre o tema”</w:t>
      </w:r>
      <w:r w:rsidRPr="00481274">
        <w:rPr>
          <w:color w:val="auto"/>
          <w:szCs w:val="24"/>
        </w:rPr>
        <w:t xml:space="preserve"> (relato oral da estudante Bruna). </w:t>
      </w:r>
      <w:r>
        <w:rPr>
          <w:color w:val="auto"/>
          <w:szCs w:val="24"/>
        </w:rPr>
        <w:t xml:space="preserve">A </w:t>
      </w:r>
      <w:r w:rsidRPr="00481274">
        <w:rPr>
          <w:color w:val="auto"/>
          <w:szCs w:val="24"/>
        </w:rPr>
        <w:t>colaboradora d</w:t>
      </w:r>
      <w:r>
        <w:rPr>
          <w:color w:val="auto"/>
          <w:szCs w:val="24"/>
        </w:rPr>
        <w:t>eu</w:t>
      </w:r>
      <w:r w:rsidRPr="00481274">
        <w:rPr>
          <w:color w:val="auto"/>
          <w:szCs w:val="24"/>
        </w:rPr>
        <w:t xml:space="preserve"> uma verdadeira aula sobre relações </w:t>
      </w:r>
      <w:r w:rsidR="003226AC">
        <w:rPr>
          <w:color w:val="auto"/>
          <w:szCs w:val="24"/>
        </w:rPr>
        <w:t xml:space="preserve">interseccionais </w:t>
      </w:r>
      <w:r w:rsidRPr="00481274">
        <w:rPr>
          <w:color w:val="auto"/>
          <w:szCs w:val="24"/>
        </w:rPr>
        <w:t xml:space="preserve">de raça e gênero que provocaram deslocamentos tanto nas alunas pesquisadoras como </w:t>
      </w:r>
      <w:r>
        <w:rPr>
          <w:color w:val="auto"/>
          <w:szCs w:val="24"/>
        </w:rPr>
        <w:t xml:space="preserve">em </w:t>
      </w:r>
      <w:r w:rsidRPr="00481274">
        <w:rPr>
          <w:color w:val="auto"/>
          <w:szCs w:val="24"/>
        </w:rPr>
        <w:t>n</w:t>
      </w:r>
      <w:r>
        <w:rPr>
          <w:color w:val="auto"/>
          <w:szCs w:val="24"/>
        </w:rPr>
        <w:t>ó</w:t>
      </w:r>
      <w:r w:rsidRPr="00481274">
        <w:rPr>
          <w:color w:val="auto"/>
          <w:szCs w:val="24"/>
        </w:rPr>
        <w:t>s</w:t>
      </w:r>
      <w:r>
        <w:rPr>
          <w:color w:val="auto"/>
          <w:szCs w:val="24"/>
        </w:rPr>
        <w:t>,</w:t>
      </w:r>
      <w:r w:rsidRPr="00481274">
        <w:rPr>
          <w:color w:val="auto"/>
          <w:szCs w:val="24"/>
        </w:rPr>
        <w:t xml:space="preserve"> docentes e colegas que acompanharam o vídeo, produto do trabalho. </w:t>
      </w:r>
    </w:p>
    <w:p w14:paraId="3EDF771F" w14:textId="77777777" w:rsidR="004F479E" w:rsidRDefault="00F679AA" w:rsidP="004F479E">
      <w:pPr>
        <w:spacing w:after="0" w:line="360" w:lineRule="auto"/>
        <w:ind w:right="102" w:firstLine="709"/>
        <w:rPr>
          <w:color w:val="auto"/>
          <w:szCs w:val="24"/>
        </w:rPr>
      </w:pPr>
      <w:r>
        <w:rPr>
          <w:bCs/>
          <w:color w:val="auto"/>
          <w:szCs w:val="24"/>
        </w:rPr>
        <w:t xml:space="preserve">As narrativas </w:t>
      </w:r>
      <w:r w:rsidRPr="00481274">
        <w:rPr>
          <w:color w:val="auto"/>
          <w:szCs w:val="24"/>
        </w:rPr>
        <w:t>evidencia</w:t>
      </w:r>
      <w:r>
        <w:rPr>
          <w:color w:val="auto"/>
          <w:szCs w:val="24"/>
        </w:rPr>
        <w:t>ram</w:t>
      </w:r>
      <w:r w:rsidRPr="00481274">
        <w:rPr>
          <w:color w:val="auto"/>
          <w:szCs w:val="24"/>
        </w:rPr>
        <w:t xml:space="preserve"> aspectos importantes como a pluralidade das mulheres iraquarenses e a inseparabilidade entre o saber da experiência e os conhecimentos teóricos que se entrelaçam para construir novos modos de ensinar e aprender, forjados nas </w:t>
      </w:r>
      <w:r>
        <w:rPr>
          <w:color w:val="auto"/>
          <w:szCs w:val="24"/>
        </w:rPr>
        <w:t xml:space="preserve">nossas </w:t>
      </w:r>
      <w:r w:rsidRPr="00481274">
        <w:rPr>
          <w:color w:val="auto"/>
          <w:szCs w:val="24"/>
        </w:rPr>
        <w:t>afrobrasil</w:t>
      </w:r>
      <w:r>
        <w:rPr>
          <w:color w:val="auto"/>
          <w:szCs w:val="24"/>
        </w:rPr>
        <w:t>idades</w:t>
      </w:r>
      <w:r w:rsidRPr="00481274">
        <w:rPr>
          <w:color w:val="auto"/>
          <w:szCs w:val="24"/>
        </w:rPr>
        <w:t xml:space="preserve">. </w:t>
      </w:r>
    </w:p>
    <w:p w14:paraId="476DBC64" w14:textId="77777777" w:rsidR="00AF56F3" w:rsidRDefault="00AF56F3" w:rsidP="00875227">
      <w:pPr>
        <w:shd w:val="clear" w:color="auto" w:fill="FFFFFF"/>
        <w:spacing w:after="0" w:line="360" w:lineRule="auto"/>
        <w:ind w:firstLine="709"/>
        <w:rPr>
          <w:b/>
          <w:bCs/>
          <w:color w:val="auto"/>
          <w:szCs w:val="24"/>
        </w:rPr>
      </w:pPr>
    </w:p>
    <w:p w14:paraId="4B0FD318" w14:textId="0D566BAE" w:rsidR="00875227" w:rsidRPr="00481274" w:rsidRDefault="00875227" w:rsidP="00875227">
      <w:pPr>
        <w:shd w:val="clear" w:color="auto" w:fill="FFFFFF"/>
        <w:spacing w:after="0" w:line="360" w:lineRule="auto"/>
        <w:ind w:firstLine="709"/>
        <w:rPr>
          <w:color w:val="auto"/>
          <w:szCs w:val="24"/>
        </w:rPr>
      </w:pPr>
      <w:r w:rsidRPr="004F479E">
        <w:rPr>
          <w:b/>
          <w:bCs/>
          <w:color w:val="auto"/>
          <w:szCs w:val="24"/>
        </w:rPr>
        <w:t>Recomendações:</w:t>
      </w:r>
      <w:r>
        <w:rPr>
          <w:color w:val="auto"/>
          <w:szCs w:val="24"/>
        </w:rPr>
        <w:t xml:space="preserve"> solicitar que </w:t>
      </w:r>
      <w:r w:rsidR="00AF56F3">
        <w:rPr>
          <w:color w:val="auto"/>
          <w:szCs w:val="24"/>
        </w:rPr>
        <w:t xml:space="preserve">cada </w:t>
      </w:r>
      <w:r>
        <w:rPr>
          <w:color w:val="auto"/>
          <w:szCs w:val="24"/>
        </w:rPr>
        <w:t>equipe</w:t>
      </w:r>
      <w:r w:rsidR="00CA16D3">
        <w:rPr>
          <w:color w:val="auto"/>
          <w:szCs w:val="24"/>
        </w:rPr>
        <w:t xml:space="preserve"> </w:t>
      </w:r>
      <w:r>
        <w:rPr>
          <w:color w:val="auto"/>
          <w:szCs w:val="24"/>
        </w:rPr>
        <w:t>identifique aspectos das relações de raça e gênero que emergem das narrativas para levantar discussão com a turma; pedir que as/os estudantes indiquem quais aspectos gramaticais sentiram maior dificuldade para fazer a revisão e quais aspectos gostariam de aprofundar a discussão sobre os temas em estudo; descentralizar as decisões pedagógicas.</w:t>
      </w:r>
    </w:p>
    <w:p w14:paraId="252FE518" w14:textId="77777777" w:rsidR="000D5057" w:rsidRPr="00481274" w:rsidRDefault="000D5057" w:rsidP="00C1485B">
      <w:pPr>
        <w:shd w:val="clear" w:color="auto" w:fill="FFFFFF"/>
        <w:spacing w:after="0" w:line="360" w:lineRule="auto"/>
        <w:ind w:right="102" w:firstLine="708"/>
        <w:rPr>
          <w:color w:val="auto"/>
          <w:szCs w:val="24"/>
        </w:rPr>
      </w:pPr>
    </w:p>
    <w:p w14:paraId="3A0B6CFC" w14:textId="77777777" w:rsidR="00C1485B" w:rsidRPr="00481274" w:rsidRDefault="00C1485B" w:rsidP="00C1485B">
      <w:pPr>
        <w:shd w:val="clear" w:color="auto" w:fill="FFFFFF"/>
        <w:spacing w:after="0" w:line="360" w:lineRule="auto"/>
        <w:ind w:right="102" w:firstLine="0"/>
        <w:jc w:val="center"/>
        <w:rPr>
          <w:b/>
          <w:color w:val="auto"/>
          <w:szCs w:val="24"/>
        </w:rPr>
      </w:pPr>
      <w:r w:rsidRPr="00481274">
        <w:rPr>
          <w:b/>
          <w:color w:val="auto"/>
          <w:szCs w:val="24"/>
        </w:rPr>
        <w:t>REFERÊNCIAS</w:t>
      </w:r>
    </w:p>
    <w:p w14:paraId="6360D5CA" w14:textId="77777777" w:rsidR="00C1485B" w:rsidRPr="00481274" w:rsidRDefault="00C1485B" w:rsidP="00C1485B">
      <w:pPr>
        <w:shd w:val="clear" w:color="auto" w:fill="FFFFFF"/>
        <w:spacing w:after="0" w:line="360" w:lineRule="auto"/>
        <w:ind w:right="102" w:firstLine="0"/>
        <w:rPr>
          <w:b/>
          <w:color w:val="auto"/>
          <w:szCs w:val="24"/>
        </w:rPr>
      </w:pPr>
    </w:p>
    <w:p w14:paraId="14F682D9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AKOTIRENE, Carla. </w:t>
      </w:r>
      <w:r w:rsidRPr="00481274">
        <w:rPr>
          <w:b/>
          <w:color w:val="auto"/>
          <w:szCs w:val="24"/>
        </w:rPr>
        <w:t>O que é interseccioanlidade.</w:t>
      </w:r>
      <w:r w:rsidRPr="00481274">
        <w:rPr>
          <w:color w:val="auto"/>
          <w:szCs w:val="24"/>
        </w:rPr>
        <w:t xml:space="preserve"> Belo Horizonte: Letramento; </w:t>
      </w:r>
      <w:proofErr w:type="gramStart"/>
      <w:r w:rsidRPr="00481274">
        <w:rPr>
          <w:color w:val="auto"/>
          <w:szCs w:val="24"/>
        </w:rPr>
        <w:t>Justificando</w:t>
      </w:r>
      <w:proofErr w:type="gramEnd"/>
      <w:r w:rsidRPr="00481274">
        <w:rPr>
          <w:color w:val="auto"/>
          <w:szCs w:val="24"/>
        </w:rPr>
        <w:t>, 2018.</w:t>
      </w:r>
    </w:p>
    <w:p w14:paraId="500677DA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auto"/>
          <w:szCs w:val="24"/>
        </w:rPr>
      </w:pPr>
    </w:p>
    <w:p w14:paraId="70BA473E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FF0000"/>
          <w:szCs w:val="24"/>
        </w:rPr>
      </w:pPr>
      <w:r w:rsidRPr="00481274">
        <w:rPr>
          <w:color w:val="auto"/>
          <w:szCs w:val="24"/>
        </w:rPr>
        <w:t xml:space="preserve">CARNEIRO, Sueli.  Mulheres em movimento. </w:t>
      </w:r>
      <w:r w:rsidRPr="00481274">
        <w:rPr>
          <w:i/>
          <w:iCs/>
          <w:color w:val="auto"/>
          <w:szCs w:val="24"/>
        </w:rPr>
        <w:t>In</w:t>
      </w:r>
      <w:r w:rsidRPr="00481274">
        <w:rPr>
          <w:color w:val="auto"/>
          <w:szCs w:val="24"/>
        </w:rPr>
        <w:t xml:space="preserve">: </w:t>
      </w:r>
      <w:r w:rsidRPr="00481274">
        <w:rPr>
          <w:b/>
          <w:color w:val="auto"/>
          <w:szCs w:val="24"/>
        </w:rPr>
        <w:t>Estudos Avançados</w:t>
      </w:r>
      <w:r w:rsidRPr="00481274">
        <w:rPr>
          <w:bCs/>
          <w:color w:val="auto"/>
          <w:szCs w:val="24"/>
        </w:rPr>
        <w:t>,</w:t>
      </w:r>
      <w:r w:rsidRPr="00481274">
        <w:rPr>
          <w:b/>
          <w:color w:val="auto"/>
          <w:szCs w:val="24"/>
        </w:rPr>
        <w:t xml:space="preserve"> </w:t>
      </w:r>
      <w:r w:rsidRPr="00481274">
        <w:rPr>
          <w:bCs/>
          <w:color w:val="auto"/>
          <w:szCs w:val="24"/>
        </w:rPr>
        <w:t>v.</w:t>
      </w:r>
      <w:r w:rsidRPr="00481274">
        <w:rPr>
          <w:b/>
          <w:color w:val="auto"/>
          <w:szCs w:val="24"/>
        </w:rPr>
        <w:t xml:space="preserve"> </w:t>
      </w:r>
      <w:r w:rsidRPr="00481274">
        <w:rPr>
          <w:color w:val="auto"/>
          <w:szCs w:val="24"/>
        </w:rPr>
        <w:t xml:space="preserve">17, n. 49, 2003. Disponível em: http://www.scielo.br/pdf/ea/v17n49/18400.pdf. Acesso em: 15/10/2019. </w:t>
      </w:r>
    </w:p>
    <w:p w14:paraId="354C19EC" w14:textId="77777777" w:rsidR="00C1485B" w:rsidRPr="00481274" w:rsidRDefault="00C1485B" w:rsidP="00C1485B">
      <w:pPr>
        <w:spacing w:after="0" w:line="240" w:lineRule="auto"/>
        <w:ind w:right="0" w:firstLine="0"/>
        <w:jc w:val="left"/>
        <w:textAlignment w:val="baseline"/>
        <w:rPr>
          <w:bCs/>
          <w:color w:val="FF0000"/>
          <w:szCs w:val="24"/>
          <w:bdr w:val="none" w:sz="0" w:space="0" w:color="auto" w:frame="1"/>
        </w:rPr>
      </w:pPr>
    </w:p>
    <w:p w14:paraId="702C2454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auto"/>
          <w:szCs w:val="24"/>
        </w:rPr>
      </w:pPr>
      <w:r w:rsidRPr="00481274">
        <w:rPr>
          <w:color w:val="auto"/>
          <w:szCs w:val="24"/>
        </w:rPr>
        <w:t xml:space="preserve">EVARISTO, Conceição. Gênero e etnia: uma escre(vivência) de dupla face. </w:t>
      </w:r>
      <w:r w:rsidRPr="00481274">
        <w:rPr>
          <w:i/>
          <w:iCs/>
          <w:color w:val="auto"/>
          <w:szCs w:val="24"/>
        </w:rPr>
        <w:t>In</w:t>
      </w:r>
      <w:r w:rsidRPr="00481274">
        <w:rPr>
          <w:color w:val="auto"/>
          <w:szCs w:val="24"/>
        </w:rPr>
        <w:t>: MOREIRA, Nadilza Martins de Barros; SCHNEIDER, Liane (Org.).</w:t>
      </w:r>
      <w:r w:rsidRPr="00481274">
        <w:rPr>
          <w:b/>
          <w:color w:val="auto"/>
          <w:szCs w:val="24"/>
        </w:rPr>
        <w:t xml:space="preserve"> Mulheres no Mundo – Etnia, Marginalidade e Diáspora.</w:t>
      </w:r>
      <w:r w:rsidRPr="00481274">
        <w:rPr>
          <w:color w:val="auto"/>
          <w:szCs w:val="24"/>
        </w:rPr>
        <w:t xml:space="preserve"> João Pessoa: UFPB, Ideia Editora Universitária, 2005.</w:t>
      </w:r>
    </w:p>
    <w:p w14:paraId="687A92F7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auto"/>
          <w:szCs w:val="24"/>
        </w:rPr>
      </w:pPr>
    </w:p>
    <w:p w14:paraId="52A7D4B3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auto"/>
          <w:szCs w:val="24"/>
          <w:lang w:val="en-US"/>
        </w:rPr>
      </w:pPr>
      <w:r w:rsidRPr="00481274">
        <w:rPr>
          <w:rStyle w:val="nfase"/>
          <w:bCs/>
          <w:i w:val="0"/>
          <w:color w:val="auto"/>
          <w:szCs w:val="24"/>
          <w:shd w:val="clear" w:color="auto" w:fill="FFFFFF"/>
        </w:rPr>
        <w:lastRenderedPageBreak/>
        <w:t>HOOKS</w:t>
      </w:r>
      <w:r w:rsidRPr="00481274">
        <w:rPr>
          <w:i/>
          <w:color w:val="auto"/>
          <w:szCs w:val="24"/>
          <w:shd w:val="clear" w:color="auto" w:fill="FFFFFF"/>
        </w:rPr>
        <w:t>, </w:t>
      </w:r>
      <w:r w:rsidRPr="00481274">
        <w:rPr>
          <w:rStyle w:val="nfase"/>
          <w:bCs/>
          <w:i w:val="0"/>
          <w:color w:val="auto"/>
          <w:szCs w:val="24"/>
          <w:shd w:val="clear" w:color="auto" w:fill="FFFFFF"/>
        </w:rPr>
        <w:t>Bell</w:t>
      </w:r>
      <w:r w:rsidRPr="00481274">
        <w:rPr>
          <w:color w:val="auto"/>
          <w:szCs w:val="24"/>
          <w:shd w:val="clear" w:color="auto" w:fill="FFFFFF"/>
        </w:rPr>
        <w:t>. </w:t>
      </w:r>
      <w:r w:rsidRPr="00481274">
        <w:rPr>
          <w:rStyle w:val="nfase"/>
          <w:b/>
          <w:bCs/>
          <w:i w:val="0"/>
          <w:iCs w:val="0"/>
          <w:color w:val="auto"/>
          <w:szCs w:val="24"/>
          <w:shd w:val="clear" w:color="auto" w:fill="FFFFFF"/>
        </w:rPr>
        <w:t>Ensinando a transgredir</w:t>
      </w:r>
      <w:r w:rsidRPr="00481274">
        <w:rPr>
          <w:b/>
          <w:bCs/>
          <w:color w:val="auto"/>
          <w:szCs w:val="24"/>
          <w:shd w:val="clear" w:color="auto" w:fill="FFFFFF"/>
        </w:rPr>
        <w:t>:</w:t>
      </w:r>
      <w:r w:rsidRPr="00481274">
        <w:rPr>
          <w:b/>
          <w:i/>
          <w:color w:val="auto"/>
          <w:szCs w:val="24"/>
          <w:shd w:val="clear" w:color="auto" w:fill="FFFFFF"/>
        </w:rPr>
        <w:t xml:space="preserve"> </w:t>
      </w:r>
      <w:r w:rsidRPr="00481274">
        <w:rPr>
          <w:bCs/>
          <w:color w:val="auto"/>
          <w:szCs w:val="24"/>
          <w:shd w:val="clear" w:color="auto" w:fill="FFFFFF"/>
        </w:rPr>
        <w:t>A educação como prática da liberdade</w:t>
      </w:r>
      <w:r w:rsidRPr="00481274">
        <w:rPr>
          <w:bCs/>
          <w:iCs/>
          <w:color w:val="auto"/>
          <w:szCs w:val="24"/>
          <w:shd w:val="clear" w:color="auto" w:fill="FFFFFF"/>
        </w:rPr>
        <w:t>.</w:t>
      </w:r>
      <w:r w:rsidRPr="00481274">
        <w:rPr>
          <w:color w:val="auto"/>
          <w:szCs w:val="24"/>
          <w:shd w:val="clear" w:color="auto" w:fill="FFFFFF"/>
        </w:rPr>
        <w:t xml:space="preserve"> </w:t>
      </w:r>
      <w:r w:rsidRPr="00481274">
        <w:rPr>
          <w:color w:val="auto"/>
          <w:szCs w:val="24"/>
          <w:shd w:val="clear" w:color="auto" w:fill="FFFFFF"/>
          <w:lang w:val="en-US"/>
        </w:rPr>
        <w:t>2. ed. São Paulo: WMF Martins Fontes, 2017.</w:t>
      </w:r>
    </w:p>
    <w:p w14:paraId="0435C911" w14:textId="77777777" w:rsidR="00C1485B" w:rsidRPr="00481274" w:rsidRDefault="00C1485B" w:rsidP="00C1485B">
      <w:pPr>
        <w:spacing w:after="0" w:line="240" w:lineRule="auto"/>
        <w:ind w:right="102" w:firstLine="0"/>
        <w:jc w:val="left"/>
        <w:rPr>
          <w:iCs/>
          <w:spacing w:val="-1"/>
          <w:szCs w:val="24"/>
        </w:rPr>
      </w:pPr>
    </w:p>
    <w:p w14:paraId="6286E8BB" w14:textId="77777777" w:rsidR="00C1485B" w:rsidRPr="00481274" w:rsidRDefault="00C1485B" w:rsidP="00C1485B">
      <w:pPr>
        <w:autoSpaceDE w:val="0"/>
        <w:autoSpaceDN w:val="0"/>
        <w:adjustRightInd w:val="0"/>
        <w:spacing w:after="0" w:line="240" w:lineRule="auto"/>
        <w:ind w:right="102" w:firstLine="0"/>
        <w:jc w:val="left"/>
        <w:rPr>
          <w:rFonts w:eastAsia="Garamond-Normal-Bold"/>
          <w:b/>
          <w:bCs/>
          <w:color w:val="auto"/>
          <w:szCs w:val="24"/>
        </w:rPr>
      </w:pPr>
      <w:r w:rsidRPr="00481274">
        <w:rPr>
          <w:rFonts w:eastAsia="Garamond-Normal-Bold"/>
          <w:bCs/>
          <w:color w:val="auto"/>
          <w:szCs w:val="24"/>
        </w:rPr>
        <w:t xml:space="preserve">SILVA, Petronilha Beatriz Goncalves. Aprendizagem e ensino das africanidades brasileiras. </w:t>
      </w:r>
      <w:r w:rsidRPr="00481274">
        <w:rPr>
          <w:rFonts w:eastAsia="Garamond-Normal-Bold"/>
          <w:bCs/>
          <w:i/>
          <w:iCs/>
          <w:color w:val="auto"/>
          <w:szCs w:val="24"/>
        </w:rPr>
        <w:t>In</w:t>
      </w:r>
      <w:r w:rsidRPr="00481274">
        <w:rPr>
          <w:rFonts w:eastAsia="Garamond-Normal-Bold"/>
          <w:bCs/>
          <w:color w:val="auto"/>
          <w:szCs w:val="24"/>
        </w:rPr>
        <w:t>: MUNANGA, Kabengele.</w:t>
      </w:r>
      <w:r w:rsidRPr="00481274">
        <w:rPr>
          <w:rFonts w:eastAsia="Garamond-Normal-Bold"/>
          <w:b/>
          <w:bCs/>
          <w:color w:val="auto"/>
          <w:szCs w:val="24"/>
        </w:rPr>
        <w:t xml:space="preserve"> </w:t>
      </w:r>
      <w:r w:rsidRPr="00481274">
        <w:rPr>
          <w:b/>
          <w:color w:val="auto"/>
          <w:szCs w:val="24"/>
        </w:rPr>
        <w:t>Superando o racismo na escola</w:t>
      </w:r>
      <w:r w:rsidRPr="00481274">
        <w:rPr>
          <w:color w:val="auto"/>
          <w:szCs w:val="24"/>
        </w:rPr>
        <w:t>. 2. ed. Brasília, DF: Ministério da Educação, Secretaria de Educação Continuada, Alfabetização e Diversidade, 2005.</w:t>
      </w:r>
    </w:p>
    <w:p w14:paraId="6C9B2C0B" w14:textId="77777777" w:rsidR="00C1485B" w:rsidRPr="00481274" w:rsidRDefault="00C1485B" w:rsidP="00C1485B">
      <w:pPr>
        <w:shd w:val="clear" w:color="auto" w:fill="FFFFFF"/>
        <w:spacing w:after="0" w:line="240" w:lineRule="auto"/>
        <w:ind w:firstLine="0"/>
        <w:jc w:val="left"/>
        <w:rPr>
          <w:color w:val="auto"/>
          <w:szCs w:val="24"/>
        </w:rPr>
      </w:pPr>
    </w:p>
    <w:sectPr w:rsidR="00C1485B" w:rsidRPr="00481274" w:rsidSect="003F126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2725" w14:textId="77777777" w:rsidR="00EC63F7" w:rsidRDefault="00EC63F7" w:rsidP="00C1485B">
      <w:pPr>
        <w:spacing w:after="0" w:line="240" w:lineRule="auto"/>
      </w:pPr>
      <w:r>
        <w:separator/>
      </w:r>
    </w:p>
  </w:endnote>
  <w:endnote w:type="continuationSeparator" w:id="0">
    <w:p w14:paraId="5E12DE60" w14:textId="77777777" w:rsidR="00EC63F7" w:rsidRDefault="00EC63F7" w:rsidP="00C1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Norma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1DBD5" w14:textId="77777777" w:rsidR="00EC63F7" w:rsidRDefault="00EC63F7" w:rsidP="00C1485B">
      <w:pPr>
        <w:spacing w:after="0" w:line="240" w:lineRule="auto"/>
      </w:pPr>
      <w:r>
        <w:separator/>
      </w:r>
    </w:p>
  </w:footnote>
  <w:footnote w:type="continuationSeparator" w:id="0">
    <w:p w14:paraId="5AE08A4F" w14:textId="77777777" w:rsidR="00EC63F7" w:rsidRDefault="00EC63F7" w:rsidP="00C1485B">
      <w:pPr>
        <w:spacing w:after="0" w:line="240" w:lineRule="auto"/>
      </w:pPr>
      <w:r>
        <w:continuationSeparator/>
      </w:r>
    </w:p>
  </w:footnote>
  <w:footnote w:id="1">
    <w:p w14:paraId="2446DEB1" w14:textId="77777777" w:rsidR="00C1485B" w:rsidRPr="00580EA0" w:rsidRDefault="00C1485B" w:rsidP="00C1485B">
      <w:pPr>
        <w:pStyle w:val="Textodenotaderodap"/>
        <w:rPr>
          <w:rFonts w:ascii="Times New Roman" w:hAnsi="Times New Roman"/>
        </w:rPr>
      </w:pPr>
      <w:r w:rsidRPr="0054507D">
        <w:rPr>
          <w:rStyle w:val="Refdenotaderodap"/>
          <w:rFonts w:ascii="Times New Roman" w:hAnsi="Times New Roman"/>
        </w:rPr>
        <w:footnoteRef/>
      </w:r>
      <w:r w:rsidRPr="0054507D">
        <w:rPr>
          <w:rFonts w:ascii="Times New Roman" w:hAnsi="Times New Roman"/>
        </w:rPr>
        <w:t xml:space="preserve"> Nome fictício de um dos primeiros médicos da cidade de Iraquara.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418B"/>
    <w:multiLevelType w:val="hybridMultilevel"/>
    <w:tmpl w:val="44C47C62"/>
    <w:lvl w:ilvl="0" w:tplc="2390D2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F209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9495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AA55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5817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DED1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EE4C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F4F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DA80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73F5579"/>
    <w:multiLevelType w:val="hybridMultilevel"/>
    <w:tmpl w:val="8D34A7C6"/>
    <w:lvl w:ilvl="0" w:tplc="D7D002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86D7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2C19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1E27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383CE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0ADC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EAA8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ACCD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3EF0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4459E2"/>
    <w:multiLevelType w:val="hybridMultilevel"/>
    <w:tmpl w:val="033C9590"/>
    <w:lvl w:ilvl="0" w:tplc="33E896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30763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4B5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5A26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6C1D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3E73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1657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4E7E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3C7C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42E5EC7"/>
    <w:multiLevelType w:val="hybridMultilevel"/>
    <w:tmpl w:val="31FCE294"/>
    <w:lvl w:ilvl="0" w:tplc="2FCCFCA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D152BA8"/>
    <w:multiLevelType w:val="hybridMultilevel"/>
    <w:tmpl w:val="F3743114"/>
    <w:lvl w:ilvl="0" w:tplc="13585A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AED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6C5D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D6AA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E437F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A2D8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3464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00D8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8C8D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50A7359"/>
    <w:multiLevelType w:val="hybridMultilevel"/>
    <w:tmpl w:val="EDF20930"/>
    <w:lvl w:ilvl="0" w:tplc="CF9AE9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442E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BAAA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CE71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D4F7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369E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6078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BE41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9005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5B"/>
    <w:rsid w:val="00003318"/>
    <w:rsid w:val="000144B3"/>
    <w:rsid w:val="000232DA"/>
    <w:rsid w:val="0002426A"/>
    <w:rsid w:val="00032660"/>
    <w:rsid w:val="000463AB"/>
    <w:rsid w:val="00054FA8"/>
    <w:rsid w:val="00066118"/>
    <w:rsid w:val="000A5EFD"/>
    <w:rsid w:val="000C7967"/>
    <w:rsid w:val="000D5057"/>
    <w:rsid w:val="000F2722"/>
    <w:rsid w:val="001033B4"/>
    <w:rsid w:val="0011272F"/>
    <w:rsid w:val="0012597F"/>
    <w:rsid w:val="00126B62"/>
    <w:rsid w:val="00170B8C"/>
    <w:rsid w:val="00183B15"/>
    <w:rsid w:val="001A1041"/>
    <w:rsid w:val="001A2266"/>
    <w:rsid w:val="001C5684"/>
    <w:rsid w:val="001F4B8F"/>
    <w:rsid w:val="001F64AB"/>
    <w:rsid w:val="00207134"/>
    <w:rsid w:val="0020741B"/>
    <w:rsid w:val="00210CE4"/>
    <w:rsid w:val="00216CF0"/>
    <w:rsid w:val="00264D28"/>
    <w:rsid w:val="00272B21"/>
    <w:rsid w:val="002845B3"/>
    <w:rsid w:val="0028470C"/>
    <w:rsid w:val="00294C69"/>
    <w:rsid w:val="002B59FF"/>
    <w:rsid w:val="002C06F4"/>
    <w:rsid w:val="002E39EA"/>
    <w:rsid w:val="002E6265"/>
    <w:rsid w:val="002F1617"/>
    <w:rsid w:val="002F33E5"/>
    <w:rsid w:val="003226AC"/>
    <w:rsid w:val="003517EF"/>
    <w:rsid w:val="003536B6"/>
    <w:rsid w:val="00377C12"/>
    <w:rsid w:val="00397028"/>
    <w:rsid w:val="003A566A"/>
    <w:rsid w:val="003A5975"/>
    <w:rsid w:val="003B39AE"/>
    <w:rsid w:val="003F3E32"/>
    <w:rsid w:val="003F5239"/>
    <w:rsid w:val="0040210A"/>
    <w:rsid w:val="0040706C"/>
    <w:rsid w:val="00417C54"/>
    <w:rsid w:val="00481274"/>
    <w:rsid w:val="00484A15"/>
    <w:rsid w:val="00494EB0"/>
    <w:rsid w:val="0049729B"/>
    <w:rsid w:val="004C0517"/>
    <w:rsid w:val="004C4EF1"/>
    <w:rsid w:val="004D48BB"/>
    <w:rsid w:val="004E277E"/>
    <w:rsid w:val="004F1DED"/>
    <w:rsid w:val="004F413A"/>
    <w:rsid w:val="004F479E"/>
    <w:rsid w:val="00506176"/>
    <w:rsid w:val="00517684"/>
    <w:rsid w:val="005242F6"/>
    <w:rsid w:val="0053577D"/>
    <w:rsid w:val="00541193"/>
    <w:rsid w:val="00543328"/>
    <w:rsid w:val="0054507D"/>
    <w:rsid w:val="005517FB"/>
    <w:rsid w:val="005627C3"/>
    <w:rsid w:val="00566E91"/>
    <w:rsid w:val="005808B0"/>
    <w:rsid w:val="00581BBA"/>
    <w:rsid w:val="005831AE"/>
    <w:rsid w:val="00590149"/>
    <w:rsid w:val="005A270A"/>
    <w:rsid w:val="005B4B15"/>
    <w:rsid w:val="005C253F"/>
    <w:rsid w:val="005E46F7"/>
    <w:rsid w:val="005F0C1F"/>
    <w:rsid w:val="006152CB"/>
    <w:rsid w:val="006226AF"/>
    <w:rsid w:val="00636456"/>
    <w:rsid w:val="006445C1"/>
    <w:rsid w:val="00650266"/>
    <w:rsid w:val="0065054F"/>
    <w:rsid w:val="006620D2"/>
    <w:rsid w:val="0067168D"/>
    <w:rsid w:val="00672ECF"/>
    <w:rsid w:val="006739C8"/>
    <w:rsid w:val="00694CC4"/>
    <w:rsid w:val="00695CB7"/>
    <w:rsid w:val="006961E8"/>
    <w:rsid w:val="006B5B80"/>
    <w:rsid w:val="006D04A2"/>
    <w:rsid w:val="006E6769"/>
    <w:rsid w:val="006F1043"/>
    <w:rsid w:val="006F4BBB"/>
    <w:rsid w:val="007109A2"/>
    <w:rsid w:val="00715095"/>
    <w:rsid w:val="007160CE"/>
    <w:rsid w:val="007508D8"/>
    <w:rsid w:val="0077187E"/>
    <w:rsid w:val="00772C1A"/>
    <w:rsid w:val="00781147"/>
    <w:rsid w:val="007918C4"/>
    <w:rsid w:val="0079652F"/>
    <w:rsid w:val="007C4E6E"/>
    <w:rsid w:val="007C6663"/>
    <w:rsid w:val="007D05B1"/>
    <w:rsid w:val="007E74DB"/>
    <w:rsid w:val="007F0B5C"/>
    <w:rsid w:val="008146FF"/>
    <w:rsid w:val="00821DE5"/>
    <w:rsid w:val="008369C7"/>
    <w:rsid w:val="00840F0E"/>
    <w:rsid w:val="0085141E"/>
    <w:rsid w:val="0085525A"/>
    <w:rsid w:val="0086483F"/>
    <w:rsid w:val="008726F5"/>
    <w:rsid w:val="00875227"/>
    <w:rsid w:val="00880AF1"/>
    <w:rsid w:val="00883119"/>
    <w:rsid w:val="008A0352"/>
    <w:rsid w:val="008A5A6C"/>
    <w:rsid w:val="008C6CDE"/>
    <w:rsid w:val="0096085E"/>
    <w:rsid w:val="009655FB"/>
    <w:rsid w:val="009B5EBA"/>
    <w:rsid w:val="009D2357"/>
    <w:rsid w:val="009F7064"/>
    <w:rsid w:val="00A25A1E"/>
    <w:rsid w:val="00A82A20"/>
    <w:rsid w:val="00A905FD"/>
    <w:rsid w:val="00AB441C"/>
    <w:rsid w:val="00AC180C"/>
    <w:rsid w:val="00AE69A0"/>
    <w:rsid w:val="00AF38CE"/>
    <w:rsid w:val="00AF4C83"/>
    <w:rsid w:val="00AF56F3"/>
    <w:rsid w:val="00AF5868"/>
    <w:rsid w:val="00B1047E"/>
    <w:rsid w:val="00B14811"/>
    <w:rsid w:val="00B232C2"/>
    <w:rsid w:val="00B303D6"/>
    <w:rsid w:val="00B32D43"/>
    <w:rsid w:val="00B504FF"/>
    <w:rsid w:val="00B62B6B"/>
    <w:rsid w:val="00B96B50"/>
    <w:rsid w:val="00BA0D82"/>
    <w:rsid w:val="00BA1B81"/>
    <w:rsid w:val="00BA2931"/>
    <w:rsid w:val="00BA365B"/>
    <w:rsid w:val="00BE4397"/>
    <w:rsid w:val="00C04548"/>
    <w:rsid w:val="00C1485B"/>
    <w:rsid w:val="00C7020E"/>
    <w:rsid w:val="00C7601F"/>
    <w:rsid w:val="00C85DB8"/>
    <w:rsid w:val="00CA0E4A"/>
    <w:rsid w:val="00CA16D3"/>
    <w:rsid w:val="00CF557B"/>
    <w:rsid w:val="00D0266A"/>
    <w:rsid w:val="00D1187B"/>
    <w:rsid w:val="00D15DD2"/>
    <w:rsid w:val="00DB482B"/>
    <w:rsid w:val="00DB6A36"/>
    <w:rsid w:val="00E177A3"/>
    <w:rsid w:val="00E362E2"/>
    <w:rsid w:val="00E40A01"/>
    <w:rsid w:val="00E46456"/>
    <w:rsid w:val="00E541A6"/>
    <w:rsid w:val="00E65E9A"/>
    <w:rsid w:val="00E707D1"/>
    <w:rsid w:val="00E81FD7"/>
    <w:rsid w:val="00E9238A"/>
    <w:rsid w:val="00EA2554"/>
    <w:rsid w:val="00EA5036"/>
    <w:rsid w:val="00EC63F7"/>
    <w:rsid w:val="00EC6FDB"/>
    <w:rsid w:val="00ED35DC"/>
    <w:rsid w:val="00EE2464"/>
    <w:rsid w:val="00EE778D"/>
    <w:rsid w:val="00EF5FDE"/>
    <w:rsid w:val="00F603BB"/>
    <w:rsid w:val="00F64BC4"/>
    <w:rsid w:val="00F65062"/>
    <w:rsid w:val="00F659AF"/>
    <w:rsid w:val="00F679AA"/>
    <w:rsid w:val="00F743FB"/>
    <w:rsid w:val="00F75DDA"/>
    <w:rsid w:val="00F90D6A"/>
    <w:rsid w:val="00F958BC"/>
    <w:rsid w:val="00FB1C43"/>
    <w:rsid w:val="00FB2B2E"/>
    <w:rsid w:val="00FB3819"/>
    <w:rsid w:val="00FC6EAD"/>
    <w:rsid w:val="00FC7982"/>
    <w:rsid w:val="00FD4930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CFF1"/>
  <w15:chartTrackingRefBased/>
  <w15:docId w15:val="{79A6D54F-4D4C-4D36-B33C-A79E1F15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5B"/>
    <w:pPr>
      <w:spacing w:after="5" w:line="364" w:lineRule="auto"/>
      <w:ind w:right="100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485B"/>
    <w:pPr>
      <w:keepNext/>
      <w:spacing w:before="240" w:after="60" w:line="276" w:lineRule="auto"/>
      <w:ind w:right="0" w:firstLine="0"/>
      <w:jc w:val="left"/>
      <w:outlineLvl w:val="0"/>
    </w:pPr>
    <w:rPr>
      <w:rFonts w:ascii="Calibri Light" w:hAnsi="Calibri Light"/>
      <w:b/>
      <w:bCs/>
      <w:color w:val="auto"/>
      <w:kern w:val="32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14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148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48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148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1485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485B"/>
    <w:pPr>
      <w:spacing w:after="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1485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485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148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48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485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4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485B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85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Default">
    <w:name w:val="Default"/>
    <w:rsid w:val="00C148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C1485B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PargrafodaLista">
    <w:name w:val="List Paragraph"/>
    <w:basedOn w:val="Normal"/>
    <w:uiPriority w:val="34"/>
    <w:qFormat/>
    <w:rsid w:val="00C1485B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C1485B"/>
    <w:pPr>
      <w:spacing w:before="100" w:beforeAutospacing="1" w:after="100" w:afterAutospacing="1" w:line="240" w:lineRule="auto"/>
      <w:ind w:right="0" w:firstLine="0"/>
      <w:jc w:val="left"/>
    </w:pPr>
    <w:rPr>
      <w:rFonts w:eastAsiaTheme="minorEastAsia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C1485B"/>
    <w:rPr>
      <w:color w:val="0000FF"/>
      <w:u w:val="single"/>
    </w:rPr>
  </w:style>
  <w:style w:type="character" w:styleId="nfase">
    <w:name w:val="Emphasis"/>
    <w:uiPriority w:val="20"/>
    <w:qFormat/>
    <w:rsid w:val="00C1485B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1485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1485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14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2940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Valdina</cp:lastModifiedBy>
  <cp:revision>3</cp:revision>
  <cp:lastPrinted>2020-11-05T08:14:00Z</cp:lastPrinted>
  <dcterms:created xsi:type="dcterms:W3CDTF">2020-11-05T08:02:00Z</dcterms:created>
  <dcterms:modified xsi:type="dcterms:W3CDTF">2020-11-05T08:15:00Z</dcterms:modified>
</cp:coreProperties>
</file>