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6F932" w14:textId="54D8ACFB" w:rsidR="00F30946" w:rsidRPr="0014782E" w:rsidRDefault="00F30946" w:rsidP="00F30946">
      <w:pPr>
        <w:spacing w:after="0" w:line="360" w:lineRule="auto"/>
        <w:jc w:val="center"/>
        <w:rPr>
          <w:rFonts w:ascii="Arial" w:hAnsi="Arial" w:cs="Arial"/>
          <w:b/>
          <w:bCs/>
          <w:sz w:val="32"/>
          <w:szCs w:val="32"/>
        </w:rPr>
      </w:pPr>
      <w:r w:rsidRPr="0014782E">
        <w:rPr>
          <w:rFonts w:ascii="Arial" w:hAnsi="Arial" w:cs="Arial"/>
          <w:b/>
          <w:bCs/>
          <w:sz w:val="32"/>
          <w:szCs w:val="32"/>
        </w:rPr>
        <w:t>Direitos, deveres, prazeres: Novo Ensino Médio e gamificação</w:t>
      </w:r>
    </w:p>
    <w:p w14:paraId="46A3021D" w14:textId="375F54F5" w:rsidR="00D979A0" w:rsidRDefault="00D979A0" w:rsidP="00D47502">
      <w:pPr>
        <w:spacing w:after="0" w:line="360" w:lineRule="auto"/>
        <w:rPr>
          <w:rFonts w:ascii="Arial" w:hAnsi="Arial" w:cs="Arial"/>
          <w:sz w:val="24"/>
          <w:szCs w:val="24"/>
        </w:rPr>
      </w:pPr>
      <w:r w:rsidRPr="001E376A">
        <w:rPr>
          <w:rFonts w:ascii="Arial" w:hAnsi="Arial" w:cs="Arial"/>
          <w:sz w:val="24"/>
          <w:szCs w:val="24"/>
        </w:rPr>
        <w:t xml:space="preserve"> </w:t>
      </w:r>
    </w:p>
    <w:p w14:paraId="5F4B0CF9" w14:textId="59AEC7AD" w:rsidR="0063175D" w:rsidRDefault="0063175D" w:rsidP="00D47502">
      <w:pPr>
        <w:spacing w:after="0" w:line="360" w:lineRule="auto"/>
        <w:rPr>
          <w:rFonts w:ascii="Arial" w:hAnsi="Arial" w:cs="Arial"/>
          <w:sz w:val="24"/>
          <w:szCs w:val="24"/>
        </w:rPr>
      </w:pPr>
      <w:r>
        <w:rPr>
          <w:rFonts w:ascii="Arial" w:hAnsi="Arial" w:cs="Arial"/>
          <w:sz w:val="24"/>
          <w:szCs w:val="24"/>
        </w:rPr>
        <w:t xml:space="preserve">Resumo </w:t>
      </w:r>
    </w:p>
    <w:p w14:paraId="212F1476" w14:textId="2630B9D4" w:rsidR="0063175D" w:rsidRDefault="0063175D" w:rsidP="00D47502">
      <w:pPr>
        <w:spacing w:after="0" w:line="360" w:lineRule="auto"/>
        <w:rPr>
          <w:rFonts w:ascii="Arial" w:hAnsi="Arial" w:cs="Arial"/>
          <w:sz w:val="24"/>
          <w:szCs w:val="24"/>
        </w:rPr>
      </w:pPr>
    </w:p>
    <w:p w14:paraId="1001AB8B" w14:textId="77777777" w:rsidR="0063175D" w:rsidRPr="001E376A" w:rsidRDefault="0063175D" w:rsidP="0063175D">
      <w:pPr>
        <w:spacing w:after="0" w:line="360" w:lineRule="auto"/>
        <w:jc w:val="both"/>
        <w:rPr>
          <w:rFonts w:ascii="Arial" w:hAnsi="Arial" w:cs="Arial"/>
          <w:sz w:val="24"/>
          <w:szCs w:val="24"/>
        </w:rPr>
      </w:pPr>
      <w:r w:rsidRPr="001E376A">
        <w:rPr>
          <w:rFonts w:ascii="Arial" w:hAnsi="Arial" w:cs="Arial"/>
          <w:sz w:val="24"/>
          <w:szCs w:val="24"/>
        </w:rPr>
        <w:t xml:space="preserve">Scott Herbert em sua conferencia intitulada </w:t>
      </w:r>
      <w:r w:rsidRPr="001E376A">
        <w:rPr>
          <w:rFonts w:ascii="Arial" w:hAnsi="Arial" w:cs="Arial"/>
          <w:i/>
          <w:sz w:val="24"/>
          <w:szCs w:val="24"/>
        </w:rPr>
        <w:t>O poder da gamificação na educação</w:t>
      </w:r>
      <w:r w:rsidRPr="001E376A">
        <w:rPr>
          <w:rStyle w:val="Refdenotaderodap"/>
          <w:rFonts w:ascii="Arial" w:hAnsi="Arial" w:cs="Arial"/>
          <w:i/>
          <w:sz w:val="24"/>
          <w:szCs w:val="24"/>
        </w:rPr>
        <w:footnoteReference w:id="1"/>
      </w:r>
      <w:r w:rsidRPr="001E376A">
        <w:rPr>
          <w:rFonts w:ascii="Arial" w:hAnsi="Arial" w:cs="Arial"/>
          <w:sz w:val="24"/>
          <w:szCs w:val="24"/>
        </w:rPr>
        <w:t xml:space="preserve"> (tradução própria) afirma que “O sistema educacional é um sistema que está em uma crise de engajamento”</w:t>
      </w:r>
      <w:r w:rsidRPr="001E376A">
        <w:rPr>
          <w:rStyle w:val="Refdenotaderodap"/>
          <w:rFonts w:ascii="Arial" w:hAnsi="Arial" w:cs="Arial"/>
          <w:sz w:val="24"/>
          <w:szCs w:val="24"/>
        </w:rPr>
        <w:footnoteReference w:id="2"/>
      </w:r>
      <w:r w:rsidRPr="001E376A">
        <w:rPr>
          <w:rFonts w:ascii="Arial" w:hAnsi="Arial" w:cs="Arial"/>
          <w:sz w:val="24"/>
          <w:szCs w:val="24"/>
        </w:rPr>
        <w:t xml:space="preserve"> (tradução própria). Segundo ele, reverter esse quadro exige repensar o sistema educacional de modo a incentivar a participação ativa dos estudantes, para isso faz-se necessário ouvir e buscar atender às suas demandas. Desse modo, responder a esses interesses seria um dos passos para promover uma educação mais significativa e aumentar a motivação dos alunos. Entretanto, é necessário aliar a isso estratégias que permitam liberdade de escolha e participação dos estudantes para que se desenvolva sua autonomia, peça fundamental para o engajamento. Assim, Herbert apresenta como alternativa ao modelo tradicional a Gamificação da aprendizagem, processo que possibilitaria a flexibilidade e a relevância necessários para incentivar a autonomia e promover o engajamento. </w:t>
      </w:r>
    </w:p>
    <w:p w14:paraId="2B1EB00A" w14:textId="4F27FF65" w:rsidR="0063175D" w:rsidRPr="001E376A" w:rsidRDefault="0063175D" w:rsidP="0063175D">
      <w:pPr>
        <w:spacing w:after="0" w:line="360" w:lineRule="auto"/>
        <w:ind w:firstLine="708"/>
        <w:jc w:val="both"/>
        <w:rPr>
          <w:rFonts w:ascii="Arial" w:hAnsi="Arial" w:cs="Arial"/>
          <w:sz w:val="24"/>
          <w:szCs w:val="24"/>
        </w:rPr>
      </w:pPr>
      <w:r w:rsidRPr="001E376A">
        <w:rPr>
          <w:rFonts w:ascii="Arial" w:hAnsi="Arial" w:cs="Arial"/>
          <w:sz w:val="24"/>
          <w:szCs w:val="24"/>
        </w:rPr>
        <w:t>Segundo Alves, Nickl Pelling, desenvolvedor de games britânico,</w:t>
      </w:r>
      <w:r w:rsidRPr="001E376A">
        <w:rPr>
          <w:rFonts w:ascii="Arial" w:hAnsi="Arial" w:cs="Arial"/>
          <w:color w:val="FF0000"/>
          <w:sz w:val="24"/>
          <w:szCs w:val="24"/>
        </w:rPr>
        <w:t xml:space="preserve"> </w:t>
      </w:r>
      <w:r w:rsidRPr="001E376A">
        <w:rPr>
          <w:rFonts w:ascii="Arial" w:hAnsi="Arial" w:cs="Arial"/>
          <w:sz w:val="24"/>
          <w:szCs w:val="24"/>
        </w:rPr>
        <w:t>foi o primeiro a usar o termo "gamificação" em 2002, embora o emprego de mecânicas de jogo já ocorresse em áreas, como marketing (ALVES, 2017)</w:t>
      </w:r>
      <w:r>
        <w:rPr>
          <w:rFonts w:ascii="Arial" w:hAnsi="Arial" w:cs="Arial"/>
          <w:sz w:val="24"/>
          <w:szCs w:val="24"/>
        </w:rPr>
        <w:t>. E</w:t>
      </w:r>
      <w:r w:rsidRPr="001E376A">
        <w:rPr>
          <w:rFonts w:ascii="Arial" w:hAnsi="Arial" w:cs="Arial"/>
          <w:sz w:val="24"/>
          <w:szCs w:val="24"/>
        </w:rPr>
        <w:t xml:space="preserve">ntretanto, a definição na qual nos embasamos aqui é a de Karl Kapp, o qual foca no estudo da gamificação como estratégia de aprendizagem. Segundo ele </w:t>
      </w:r>
      <w:r w:rsidR="00A22F2C">
        <w:rPr>
          <w:rFonts w:ascii="Arial" w:hAnsi="Arial" w:cs="Arial"/>
          <w:sz w:val="24"/>
          <w:szCs w:val="24"/>
        </w:rPr>
        <w:t>“</w:t>
      </w:r>
      <w:r w:rsidRPr="001E376A">
        <w:rPr>
          <w:rFonts w:ascii="Arial" w:hAnsi="Arial" w:cs="Arial"/>
          <w:sz w:val="24"/>
          <w:szCs w:val="24"/>
        </w:rPr>
        <w:t>Gamificação é o uso de mecânicas, estética e pensamento orientado por jogos a fim de engajar pessoas, motivar a ação, promover a aprendizagem e solucionar problemas" (KAPP, 201</w:t>
      </w:r>
      <w:r>
        <w:rPr>
          <w:rFonts w:ascii="Arial" w:hAnsi="Arial" w:cs="Arial"/>
          <w:sz w:val="24"/>
          <w:szCs w:val="24"/>
        </w:rPr>
        <w:t>3</w:t>
      </w:r>
      <w:r w:rsidRPr="001E376A">
        <w:rPr>
          <w:rFonts w:ascii="Arial" w:hAnsi="Arial" w:cs="Arial"/>
          <w:sz w:val="24"/>
          <w:szCs w:val="24"/>
        </w:rPr>
        <w:t>, p. 3</w:t>
      </w:r>
      <w:r>
        <w:rPr>
          <w:rFonts w:ascii="Arial" w:hAnsi="Arial" w:cs="Arial"/>
          <w:sz w:val="24"/>
          <w:szCs w:val="24"/>
        </w:rPr>
        <w:t>8</w:t>
      </w:r>
      <w:r w:rsidRPr="001E376A">
        <w:rPr>
          <w:rFonts w:ascii="Arial" w:hAnsi="Arial" w:cs="Arial"/>
          <w:sz w:val="24"/>
          <w:szCs w:val="24"/>
        </w:rPr>
        <w:t>).  Desse modo, um processo de aprendizagem gamificada deve ser pautado na solução de problemas, tal abordagem fomenta um aprendizado significativo o qual, por sua vez, promove a motivação dos estudantes, resultando por fim no seu engajamento. Deste modo o ponto chave para a implementação da gamificação no meio educacional é a promoção do engajamento dos estudantes.</w:t>
      </w:r>
    </w:p>
    <w:p w14:paraId="5354407B" w14:textId="77777777" w:rsidR="0063175D" w:rsidRPr="001E376A" w:rsidRDefault="0063175D" w:rsidP="0063175D">
      <w:pPr>
        <w:spacing w:after="0" w:line="360" w:lineRule="auto"/>
        <w:ind w:firstLine="708"/>
        <w:jc w:val="both"/>
        <w:rPr>
          <w:rFonts w:ascii="Arial" w:hAnsi="Arial" w:cs="Arial"/>
          <w:sz w:val="24"/>
          <w:szCs w:val="24"/>
        </w:rPr>
      </w:pPr>
      <w:r w:rsidRPr="001E376A">
        <w:rPr>
          <w:rFonts w:ascii="Arial" w:hAnsi="Arial" w:cs="Arial"/>
          <w:sz w:val="24"/>
          <w:szCs w:val="24"/>
        </w:rPr>
        <w:lastRenderedPageBreak/>
        <w:t xml:space="preserve">Assim, partindo das minhas experiências no Colégio Estadual no Bonito no ano letivo de 2019 - como resposta à falta de engajamento observada – decidi por elaborar para o ano de 2020 uma proposta de currículo gamificado para as turmas de primeiro ano, proposta essa que foi antes dialogada e aceita pela coordenação pedagógica e gestão escolar. A restrição da proposta às turmas de primeira série do Ensino Médio seguiu dois fundamentos: </w:t>
      </w:r>
    </w:p>
    <w:p w14:paraId="623A8825" w14:textId="77777777" w:rsidR="0063175D" w:rsidRPr="001E376A" w:rsidRDefault="0063175D" w:rsidP="0063175D">
      <w:pPr>
        <w:pStyle w:val="PargrafodaLista"/>
        <w:numPr>
          <w:ilvl w:val="0"/>
          <w:numId w:val="8"/>
        </w:numPr>
        <w:spacing w:after="0" w:line="360" w:lineRule="auto"/>
        <w:jc w:val="both"/>
        <w:rPr>
          <w:rFonts w:ascii="Arial" w:hAnsi="Arial" w:cs="Arial"/>
          <w:sz w:val="24"/>
          <w:szCs w:val="24"/>
        </w:rPr>
      </w:pPr>
      <w:r w:rsidRPr="001E376A">
        <w:rPr>
          <w:rFonts w:ascii="Arial" w:hAnsi="Arial" w:cs="Arial"/>
          <w:sz w:val="24"/>
          <w:szCs w:val="24"/>
        </w:rPr>
        <w:t>Por se tratar de uma configuração do currículo escolar com a qual não tínhamos – os alunos, a escola, ou eu – experiência prévia, julguei prudente reduzir o escopo de turmas em um primeiro momento para poder dar muito atenção a esse grupo.</w:t>
      </w:r>
    </w:p>
    <w:p w14:paraId="7A85EEFF" w14:textId="77777777" w:rsidR="0063175D" w:rsidRPr="001E376A" w:rsidRDefault="0063175D" w:rsidP="0063175D">
      <w:pPr>
        <w:pStyle w:val="PargrafodaLista"/>
        <w:numPr>
          <w:ilvl w:val="0"/>
          <w:numId w:val="8"/>
        </w:numPr>
        <w:spacing w:after="0" w:line="360" w:lineRule="auto"/>
        <w:jc w:val="both"/>
        <w:rPr>
          <w:rFonts w:ascii="Arial" w:hAnsi="Arial" w:cs="Arial"/>
          <w:sz w:val="24"/>
          <w:szCs w:val="24"/>
        </w:rPr>
      </w:pPr>
      <w:r w:rsidRPr="001E376A">
        <w:rPr>
          <w:rFonts w:ascii="Arial" w:hAnsi="Arial" w:cs="Arial"/>
          <w:sz w:val="24"/>
          <w:szCs w:val="24"/>
        </w:rPr>
        <w:t>Por essas turmas estarem iniciando a implementação do novo Ensino Médio, julguei o momento propício para experimentações. Além de entender que uma proposta gamificada poderia dialogar com os princípios do novo E. M e as determinações da BNCC.</w:t>
      </w:r>
    </w:p>
    <w:p w14:paraId="3655AE04" w14:textId="77777777" w:rsidR="0063175D" w:rsidRPr="001E376A" w:rsidRDefault="0063175D" w:rsidP="00D47502">
      <w:pPr>
        <w:spacing w:after="0" w:line="360" w:lineRule="auto"/>
        <w:rPr>
          <w:rFonts w:ascii="Arial" w:hAnsi="Arial" w:cs="Arial"/>
          <w:sz w:val="24"/>
          <w:szCs w:val="24"/>
        </w:rPr>
      </w:pPr>
    </w:p>
    <w:p w14:paraId="6F5C04D9" w14:textId="42492FCE" w:rsidR="00E00A4D" w:rsidRPr="001E376A" w:rsidRDefault="00E00A4D" w:rsidP="0063175D">
      <w:pPr>
        <w:spacing w:after="0" w:line="360" w:lineRule="auto"/>
        <w:jc w:val="both"/>
        <w:rPr>
          <w:rFonts w:ascii="Arial" w:hAnsi="Arial" w:cs="Arial"/>
          <w:sz w:val="24"/>
          <w:szCs w:val="24"/>
        </w:rPr>
      </w:pPr>
      <w:r w:rsidRPr="001E376A">
        <w:rPr>
          <w:rFonts w:ascii="Arial" w:hAnsi="Arial" w:cs="Arial"/>
          <w:sz w:val="24"/>
          <w:szCs w:val="24"/>
        </w:rPr>
        <w:t>Com base no que foi exposto, est</w:t>
      </w:r>
      <w:r w:rsidR="004612CC">
        <w:rPr>
          <w:rFonts w:ascii="Arial" w:hAnsi="Arial" w:cs="Arial"/>
          <w:sz w:val="24"/>
          <w:szCs w:val="24"/>
        </w:rPr>
        <w:t xml:space="preserve">a proposta </w:t>
      </w:r>
      <w:r w:rsidRPr="001E376A">
        <w:rPr>
          <w:rFonts w:ascii="Arial" w:hAnsi="Arial" w:cs="Arial"/>
          <w:sz w:val="24"/>
          <w:szCs w:val="24"/>
        </w:rPr>
        <w:t>tenciona</w:t>
      </w:r>
      <w:r w:rsidR="004612CC">
        <w:rPr>
          <w:rFonts w:ascii="Arial" w:hAnsi="Arial" w:cs="Arial"/>
          <w:sz w:val="24"/>
          <w:szCs w:val="24"/>
        </w:rPr>
        <w:t>va</w:t>
      </w:r>
      <w:r w:rsidRPr="001E376A">
        <w:rPr>
          <w:rFonts w:ascii="Arial" w:hAnsi="Arial" w:cs="Arial"/>
          <w:sz w:val="24"/>
          <w:szCs w:val="24"/>
        </w:rPr>
        <w:t xml:space="preserve"> compreender as constrições e possibilidades trazidas pelo novo ensino médio</w:t>
      </w:r>
      <w:r w:rsidR="00683917">
        <w:rPr>
          <w:rFonts w:ascii="Arial" w:hAnsi="Arial" w:cs="Arial"/>
          <w:sz w:val="24"/>
          <w:szCs w:val="24"/>
        </w:rPr>
        <w:t xml:space="preserve"> (NEM)</w:t>
      </w:r>
      <w:r w:rsidRPr="001E376A">
        <w:rPr>
          <w:rFonts w:ascii="Arial" w:hAnsi="Arial" w:cs="Arial"/>
          <w:sz w:val="24"/>
          <w:szCs w:val="24"/>
        </w:rPr>
        <w:t xml:space="preserve"> e como a gamificação pode potencializar o trabalho por competências e a formação integral dos estudantes. </w:t>
      </w:r>
      <w:r w:rsidR="0063175D">
        <w:rPr>
          <w:rFonts w:ascii="Arial" w:hAnsi="Arial" w:cs="Arial"/>
          <w:sz w:val="24"/>
          <w:szCs w:val="24"/>
        </w:rPr>
        <w:t xml:space="preserve"> </w:t>
      </w:r>
      <w:r w:rsidRPr="001E376A">
        <w:rPr>
          <w:rFonts w:ascii="Arial" w:hAnsi="Arial" w:cs="Arial"/>
          <w:sz w:val="24"/>
          <w:szCs w:val="24"/>
        </w:rPr>
        <w:t xml:space="preserve"> Assim, </w:t>
      </w:r>
      <w:r w:rsidR="00683917">
        <w:rPr>
          <w:rFonts w:ascii="Arial" w:hAnsi="Arial" w:cs="Arial"/>
          <w:sz w:val="24"/>
          <w:szCs w:val="24"/>
        </w:rPr>
        <w:t xml:space="preserve">consideramos </w:t>
      </w:r>
      <w:r w:rsidRPr="001E376A">
        <w:rPr>
          <w:rFonts w:ascii="Arial" w:hAnsi="Arial" w:cs="Arial"/>
          <w:sz w:val="24"/>
          <w:szCs w:val="24"/>
        </w:rPr>
        <w:t>o fenômeno da implementação do NEM numa escola da rede estadual da Bahia a fim de construir uma proposta de itinerário formativo que promov</w:t>
      </w:r>
      <w:r w:rsidR="006E210E">
        <w:rPr>
          <w:rFonts w:ascii="Arial" w:hAnsi="Arial" w:cs="Arial"/>
          <w:sz w:val="24"/>
          <w:szCs w:val="24"/>
        </w:rPr>
        <w:t>esse</w:t>
      </w:r>
      <w:r w:rsidRPr="001E376A">
        <w:rPr>
          <w:rFonts w:ascii="Arial" w:hAnsi="Arial" w:cs="Arial"/>
          <w:sz w:val="24"/>
          <w:szCs w:val="24"/>
        </w:rPr>
        <w:t xml:space="preserve"> a valorização da identidade local, o engajamento dos estudantes e o desenvolvimento das competências estipuladas pela legislação vigente para o ensino médio. </w:t>
      </w:r>
      <w:r w:rsidRPr="001E376A">
        <w:rPr>
          <w:rFonts w:ascii="Arial" w:hAnsi="Arial" w:cs="Arial"/>
          <w:sz w:val="24"/>
          <w:szCs w:val="24"/>
        </w:rPr>
        <w:br w:type="page"/>
      </w:r>
    </w:p>
    <w:p w14:paraId="3C16F4C7" w14:textId="7236D632" w:rsidR="006E210E" w:rsidRPr="005B325C" w:rsidRDefault="00E00A4D" w:rsidP="005B325C">
      <w:pPr>
        <w:spacing w:after="0" w:line="360" w:lineRule="auto"/>
        <w:rPr>
          <w:rFonts w:ascii="Arial" w:hAnsi="Arial" w:cs="Arial"/>
          <w:b/>
          <w:bCs/>
          <w:sz w:val="30"/>
          <w:szCs w:val="30"/>
        </w:rPr>
      </w:pPr>
      <w:r w:rsidRPr="005B325C">
        <w:rPr>
          <w:rFonts w:ascii="Arial" w:hAnsi="Arial" w:cs="Arial"/>
          <w:b/>
          <w:bCs/>
          <w:sz w:val="30"/>
          <w:szCs w:val="30"/>
        </w:rPr>
        <w:lastRenderedPageBreak/>
        <w:t xml:space="preserve"> “</w:t>
      </w:r>
      <w:r w:rsidR="006E210E" w:rsidRPr="005B325C">
        <w:rPr>
          <w:rFonts w:ascii="Arial" w:hAnsi="Arial" w:cs="Arial"/>
          <w:b/>
          <w:bCs/>
          <w:sz w:val="30"/>
          <w:szCs w:val="30"/>
        </w:rPr>
        <w:t>D</w:t>
      </w:r>
      <w:r w:rsidRPr="005B325C">
        <w:rPr>
          <w:rFonts w:ascii="Arial" w:hAnsi="Arial" w:cs="Arial"/>
          <w:b/>
          <w:bCs/>
          <w:sz w:val="30"/>
          <w:szCs w:val="30"/>
        </w:rPr>
        <w:t>ireitos de aprendizagem”</w:t>
      </w:r>
      <w:r w:rsidR="00F30946" w:rsidRPr="005B325C">
        <w:rPr>
          <w:rFonts w:ascii="Arial" w:hAnsi="Arial" w:cs="Arial"/>
          <w:b/>
          <w:bCs/>
          <w:sz w:val="30"/>
          <w:szCs w:val="30"/>
        </w:rPr>
        <w:t xml:space="preserve">: </w:t>
      </w:r>
      <w:r w:rsidR="00F30946" w:rsidRPr="005B325C">
        <w:rPr>
          <w:rFonts w:ascii="Arial" w:hAnsi="Arial" w:cs="Arial"/>
          <w:b/>
          <w:bCs/>
          <w:sz w:val="24"/>
          <w:szCs w:val="24"/>
        </w:rPr>
        <w:t>BNCC e Novo Ensino Médio (NEM)</w:t>
      </w:r>
    </w:p>
    <w:p w14:paraId="7E640856" w14:textId="77777777" w:rsidR="006E210E" w:rsidRDefault="006E210E" w:rsidP="00E00A4D">
      <w:pPr>
        <w:spacing w:after="0" w:line="360" w:lineRule="auto"/>
        <w:jc w:val="both"/>
        <w:rPr>
          <w:rFonts w:ascii="Arial" w:hAnsi="Arial" w:cs="Arial"/>
          <w:sz w:val="24"/>
          <w:szCs w:val="24"/>
        </w:rPr>
      </w:pPr>
    </w:p>
    <w:p w14:paraId="6876561B" w14:textId="77777777" w:rsidR="006E210E" w:rsidRDefault="00E00A4D" w:rsidP="006E210E">
      <w:pPr>
        <w:spacing w:after="0" w:line="360" w:lineRule="auto"/>
        <w:ind w:firstLine="708"/>
        <w:jc w:val="both"/>
        <w:rPr>
          <w:rFonts w:ascii="Arial" w:hAnsi="Arial" w:cs="Arial"/>
          <w:sz w:val="24"/>
          <w:szCs w:val="24"/>
        </w:rPr>
      </w:pPr>
      <w:r w:rsidRPr="001E376A">
        <w:rPr>
          <w:rFonts w:ascii="Arial" w:hAnsi="Arial" w:cs="Arial"/>
          <w:sz w:val="24"/>
          <w:szCs w:val="24"/>
        </w:rPr>
        <w:t>A Base Nacional Comum Curricular, que entrou em vigor em dezembro de 2018</w:t>
      </w:r>
      <w:r w:rsidR="006E210E">
        <w:rPr>
          <w:rFonts w:ascii="Arial" w:hAnsi="Arial" w:cs="Arial"/>
          <w:sz w:val="24"/>
          <w:szCs w:val="24"/>
        </w:rPr>
        <w:t xml:space="preserve"> prevê que as</w:t>
      </w:r>
      <w:r w:rsidRPr="001E376A">
        <w:rPr>
          <w:rFonts w:ascii="Arial" w:hAnsi="Arial" w:cs="Arial"/>
          <w:sz w:val="24"/>
          <w:szCs w:val="24"/>
        </w:rPr>
        <w:t xml:space="preserve"> aprendizagens se desdobram em dez competências gerais, as quais, por sua vez, se desdobram em competências específicas para cada área em cada fase da educação básica. (MINISTÉRIO DA EDUCAÇÃO, 2018). </w:t>
      </w:r>
    </w:p>
    <w:p w14:paraId="611EAB49" w14:textId="0E26256C" w:rsidR="00E00A4D" w:rsidRPr="001E376A" w:rsidRDefault="00E00A4D" w:rsidP="006E210E">
      <w:pPr>
        <w:spacing w:after="0" w:line="360" w:lineRule="auto"/>
        <w:ind w:firstLine="708"/>
        <w:jc w:val="both"/>
        <w:rPr>
          <w:rFonts w:ascii="Arial" w:hAnsi="Arial" w:cs="Arial"/>
          <w:sz w:val="24"/>
          <w:szCs w:val="24"/>
        </w:rPr>
      </w:pPr>
      <w:r w:rsidRPr="001E376A">
        <w:rPr>
          <w:rFonts w:ascii="Arial" w:hAnsi="Arial" w:cs="Arial"/>
          <w:sz w:val="24"/>
          <w:szCs w:val="24"/>
        </w:rPr>
        <w:t xml:space="preserve">O documento define “competências” como a mobilização de conhecimentos, atitudes e valores para resolver problemas da vida cotidiana e do pleno exercício da cidadania e justifica que a decisão pelo foco em competências está em consonância com órgãos internacionais como a Organização para a Cooperação e Desenvolvimento Econômico (OCDE), o Programa Internacional de Avaliação de Alunos (Pisa, na sigla em inglês), a Organização das Nações Unidas para a Educação e Organização das Nações Unidas para a Educação, a Ciência e a Cultura (Unesco). Ainda segundo a própria BNCC (p. 13), o enfoque em ações pedagógicas direcionadas para o desenvolvimento de competências reflete o objetivo final da educação, que é o "saber fazer". </w:t>
      </w:r>
    </w:p>
    <w:p w14:paraId="709DFD83" w14:textId="77777777" w:rsidR="00E00A4D" w:rsidRPr="001E376A" w:rsidRDefault="00E00A4D" w:rsidP="006E210E">
      <w:pPr>
        <w:spacing w:after="0" w:line="360" w:lineRule="auto"/>
        <w:ind w:firstLine="708"/>
        <w:jc w:val="both"/>
        <w:rPr>
          <w:rFonts w:ascii="Arial" w:hAnsi="Arial" w:cs="Arial"/>
          <w:sz w:val="24"/>
          <w:szCs w:val="24"/>
        </w:rPr>
      </w:pPr>
      <w:r w:rsidRPr="001E376A">
        <w:rPr>
          <w:rFonts w:ascii="Arial" w:hAnsi="Arial" w:cs="Arial"/>
          <w:sz w:val="24"/>
          <w:szCs w:val="24"/>
        </w:rPr>
        <w:t xml:space="preserve">Na apresentação das suas bases legais, a BNCC retoma a Constituição Federal de 1988 para embasar a sua própria legalidade – uma vez que a constituição atribui à União a responsabilidade pela elaboração de competências e diretrizes para todas as etapas da educação básica – bem como para respaldar a atribuição de 40% da carga horária do Ensino Médio para a chamada flexibilização curricular, em consonância com a Lei 13415/17 – ressaltando que a LDB estabelece a existência de uma parte diversificada nos currículos, de forma complementar à base nacional comum. O documento retoma ainda o parecer CNE/CEB nº 7/2010 no que se refere  ao atendimento das diversidades e pluralidades culturais de cada comunidade; ao Plano Nacional de Educação, Lei nº 13.005/2014, a qual reitera a necessidade de uma base nacional comum que norteie a elaboração dos currículos da educação básica; além da supra mencionada lei 13.415/2017, que altera a LDB, inserindo o termo  </w:t>
      </w:r>
      <w:r w:rsidRPr="001E376A">
        <w:rPr>
          <w:rFonts w:ascii="Arial" w:hAnsi="Arial" w:cs="Arial"/>
          <w:b/>
          <w:sz w:val="24"/>
          <w:szCs w:val="24"/>
        </w:rPr>
        <w:t>“objetivos e direitos de aprendizagens”</w:t>
      </w:r>
      <w:r w:rsidRPr="001E376A">
        <w:rPr>
          <w:rFonts w:ascii="Arial" w:hAnsi="Arial" w:cs="Arial"/>
          <w:sz w:val="24"/>
          <w:szCs w:val="24"/>
        </w:rPr>
        <w:t xml:space="preserve"> além de fazer referência a competências e habilidades como elementos organizadores da educação.</w:t>
      </w:r>
    </w:p>
    <w:p w14:paraId="78137D4D" w14:textId="4C7D944A" w:rsidR="00E00A4D" w:rsidRPr="001E376A" w:rsidRDefault="00E00A4D" w:rsidP="006E210E">
      <w:pPr>
        <w:spacing w:after="0" w:line="360" w:lineRule="auto"/>
        <w:ind w:firstLine="708"/>
        <w:jc w:val="both"/>
        <w:rPr>
          <w:rFonts w:ascii="Arial" w:hAnsi="Arial" w:cs="Arial"/>
          <w:sz w:val="24"/>
          <w:szCs w:val="24"/>
        </w:rPr>
      </w:pPr>
      <w:r w:rsidRPr="001E376A">
        <w:rPr>
          <w:rFonts w:ascii="Arial" w:hAnsi="Arial" w:cs="Arial"/>
          <w:sz w:val="24"/>
          <w:szCs w:val="24"/>
        </w:rPr>
        <w:t xml:space="preserve">A BNCC afirma seu comprometimento com a educação global dos alunos, com o seu desenvolvimento pleno, por meio de uma educação pautada nas </w:t>
      </w:r>
      <w:r w:rsidRPr="001E376A">
        <w:rPr>
          <w:rFonts w:ascii="Arial" w:hAnsi="Arial" w:cs="Arial"/>
          <w:sz w:val="24"/>
          <w:szCs w:val="24"/>
        </w:rPr>
        <w:lastRenderedPageBreak/>
        <w:t>necessidades, possibilidades e interesses dos(as) estudantes, bem como com os desafios da sociedade contemporânea por entender que o contexto nacional e global atual demanda um sujeito autônomo e adaptável, capaz de lidar com o grande volume de informações disponíveis, de se colocar de modo responsável nos contextos das culturas digitais, de solucionar problemas e tomar decisões e de conviver e aprender com a diversidade. Com essa postura o documento pretende sanar a fragmentação do conhecimento, promover um ensino contextualizado passível de aplicação real nas vidas dos estudantes e estimular o protagonismo dos estudantes em sua aprendizagem.</w:t>
      </w:r>
      <w:r w:rsidR="006E210E">
        <w:rPr>
          <w:rFonts w:ascii="Arial" w:hAnsi="Arial" w:cs="Arial"/>
          <w:sz w:val="24"/>
          <w:szCs w:val="24"/>
        </w:rPr>
        <w:t xml:space="preserve"> É o dito do documento.</w:t>
      </w:r>
    </w:p>
    <w:p w14:paraId="0E9B0BDB" w14:textId="08E13CD8" w:rsidR="00E00A4D" w:rsidRPr="001E376A" w:rsidRDefault="006E210E" w:rsidP="006E210E">
      <w:pPr>
        <w:spacing w:after="0" w:line="360" w:lineRule="auto"/>
        <w:ind w:firstLine="708"/>
        <w:jc w:val="both"/>
        <w:rPr>
          <w:rFonts w:ascii="Arial" w:hAnsi="Arial" w:cs="Arial"/>
          <w:sz w:val="24"/>
          <w:szCs w:val="24"/>
        </w:rPr>
      </w:pPr>
      <w:r>
        <w:rPr>
          <w:rFonts w:ascii="Arial" w:hAnsi="Arial" w:cs="Arial"/>
          <w:sz w:val="24"/>
          <w:szCs w:val="24"/>
        </w:rPr>
        <w:t>Nesse esteio, foi decretado o</w:t>
      </w:r>
      <w:r w:rsidR="00E00A4D" w:rsidRPr="001E376A">
        <w:rPr>
          <w:rFonts w:ascii="Arial" w:hAnsi="Arial" w:cs="Arial"/>
          <w:sz w:val="24"/>
          <w:szCs w:val="24"/>
        </w:rPr>
        <w:t xml:space="preserve"> Novo Ensino Médio</w:t>
      </w:r>
      <w:r>
        <w:rPr>
          <w:rFonts w:ascii="Arial" w:hAnsi="Arial" w:cs="Arial"/>
          <w:sz w:val="24"/>
          <w:szCs w:val="24"/>
        </w:rPr>
        <w:t xml:space="preserve">, </w:t>
      </w:r>
      <w:r w:rsidR="00E00A4D" w:rsidRPr="001E376A">
        <w:rPr>
          <w:rFonts w:ascii="Arial" w:hAnsi="Arial" w:cs="Arial"/>
          <w:sz w:val="24"/>
          <w:szCs w:val="24"/>
        </w:rPr>
        <w:t>criado pela lei número 13.415/17 que altera a Lei de Diretrizes e Bases da Educação</w:t>
      </w:r>
      <w:r>
        <w:rPr>
          <w:rFonts w:ascii="Arial" w:hAnsi="Arial" w:cs="Arial"/>
          <w:sz w:val="24"/>
          <w:szCs w:val="24"/>
        </w:rPr>
        <w:t>. A</w:t>
      </w:r>
      <w:r w:rsidR="00E00A4D" w:rsidRPr="001E376A">
        <w:rPr>
          <w:rFonts w:ascii="Arial" w:hAnsi="Arial" w:cs="Arial"/>
          <w:sz w:val="24"/>
          <w:szCs w:val="24"/>
        </w:rPr>
        <w:t xml:space="preserve"> principal alteração promovida por ela é a redução da carga horária das disciplinas comuns, reguladas pela Base Nacional Curricular Comum publicada em dezembro de 2018, e a criação de um eixo de flexibilização curricular. </w:t>
      </w:r>
    </w:p>
    <w:p w14:paraId="027834B6" w14:textId="34742B0E" w:rsidR="00F30946" w:rsidRPr="001E376A" w:rsidRDefault="00E00A4D" w:rsidP="00A22F2C">
      <w:pPr>
        <w:spacing w:after="0" w:line="360" w:lineRule="auto"/>
        <w:ind w:firstLine="708"/>
        <w:jc w:val="both"/>
        <w:rPr>
          <w:rFonts w:ascii="Arial" w:hAnsi="Arial" w:cs="Arial"/>
          <w:color w:val="948A54" w:themeColor="background2" w:themeShade="80"/>
          <w:sz w:val="24"/>
          <w:szCs w:val="24"/>
        </w:rPr>
      </w:pPr>
      <w:r w:rsidRPr="001E376A">
        <w:rPr>
          <w:rFonts w:ascii="Arial" w:hAnsi="Arial" w:cs="Arial"/>
          <w:sz w:val="24"/>
          <w:szCs w:val="24"/>
        </w:rPr>
        <w:t>Apesar das manifestações de inquietação</w:t>
      </w:r>
      <w:r w:rsidR="006E210E">
        <w:rPr>
          <w:rFonts w:ascii="Arial" w:hAnsi="Arial" w:cs="Arial"/>
          <w:sz w:val="24"/>
          <w:szCs w:val="24"/>
        </w:rPr>
        <w:t xml:space="preserve"> e</w:t>
      </w:r>
      <w:r w:rsidRPr="001E376A">
        <w:rPr>
          <w:rFonts w:ascii="Arial" w:hAnsi="Arial" w:cs="Arial"/>
          <w:sz w:val="24"/>
          <w:szCs w:val="24"/>
        </w:rPr>
        <w:t xml:space="preserve"> receio de professores e pesquisadores da área, ambos os documentos continuam em vigor e as reformas que instauram </w:t>
      </w:r>
      <w:r w:rsidR="006E210E">
        <w:rPr>
          <w:rFonts w:ascii="Arial" w:hAnsi="Arial" w:cs="Arial"/>
          <w:sz w:val="24"/>
          <w:szCs w:val="24"/>
        </w:rPr>
        <w:t>começaram a ser</w:t>
      </w:r>
      <w:r w:rsidRPr="001E376A">
        <w:rPr>
          <w:rFonts w:ascii="Arial" w:hAnsi="Arial" w:cs="Arial"/>
          <w:sz w:val="24"/>
          <w:szCs w:val="24"/>
        </w:rPr>
        <w:t xml:space="preserve"> implementadas </w:t>
      </w:r>
      <w:r w:rsidR="006E210E">
        <w:rPr>
          <w:rFonts w:ascii="Arial" w:hAnsi="Arial" w:cs="Arial"/>
          <w:sz w:val="24"/>
          <w:szCs w:val="24"/>
        </w:rPr>
        <w:t>em</w:t>
      </w:r>
      <w:r w:rsidRPr="001E376A">
        <w:rPr>
          <w:rFonts w:ascii="Arial" w:hAnsi="Arial" w:cs="Arial"/>
          <w:sz w:val="24"/>
          <w:szCs w:val="24"/>
        </w:rPr>
        <w:t xml:space="preserve"> 2020, com as unidades piloto. Cabe a nós então pensar em estratégias para subverter essa proposta</w:t>
      </w:r>
      <w:r w:rsidR="00F30946">
        <w:rPr>
          <w:rFonts w:ascii="Arial" w:hAnsi="Arial" w:cs="Arial"/>
          <w:sz w:val="24"/>
          <w:szCs w:val="24"/>
        </w:rPr>
        <w:t xml:space="preserve"> a favor de compreensão de </w:t>
      </w:r>
      <w:r w:rsidR="00F30946" w:rsidRPr="005B325C">
        <w:rPr>
          <w:rFonts w:ascii="Arial" w:hAnsi="Arial" w:cs="Arial"/>
          <w:sz w:val="24"/>
          <w:szCs w:val="24"/>
        </w:rPr>
        <w:t>que conhecimentos e saberes são, antes de mais nada, produto humano, por tanto sujeitos a questões sociais e culturais bem como a limitações da época em que foram construídos. Deste modo, todo conhecimento é passível de questionamento e revisão e deve ser processado de mo</w:t>
      </w:r>
      <w:r w:rsidR="00A22F2C" w:rsidRPr="005B325C">
        <w:rPr>
          <w:rFonts w:ascii="Arial" w:hAnsi="Arial" w:cs="Arial"/>
          <w:sz w:val="24"/>
          <w:szCs w:val="24"/>
        </w:rPr>
        <w:t>d</w:t>
      </w:r>
      <w:r w:rsidR="00F30946" w:rsidRPr="005B325C">
        <w:rPr>
          <w:rFonts w:ascii="Arial" w:hAnsi="Arial" w:cs="Arial"/>
          <w:sz w:val="24"/>
          <w:szCs w:val="24"/>
        </w:rPr>
        <w:t>o crítico e ativo.</w:t>
      </w:r>
    </w:p>
    <w:p w14:paraId="6EB82EE7" w14:textId="41E4DAFD" w:rsidR="00E00A4D" w:rsidRPr="001E376A" w:rsidRDefault="00E00A4D" w:rsidP="00F30946">
      <w:pPr>
        <w:spacing w:after="0" w:line="360" w:lineRule="auto"/>
        <w:ind w:firstLine="708"/>
        <w:jc w:val="both"/>
        <w:rPr>
          <w:rFonts w:ascii="Arial" w:hAnsi="Arial" w:cs="Arial"/>
          <w:color w:val="FF0000"/>
          <w:sz w:val="24"/>
          <w:szCs w:val="24"/>
        </w:rPr>
      </w:pPr>
      <w:r w:rsidRPr="001E376A">
        <w:rPr>
          <w:rFonts w:ascii="Arial" w:hAnsi="Arial" w:cs="Arial"/>
          <w:sz w:val="24"/>
          <w:szCs w:val="24"/>
        </w:rPr>
        <w:t xml:space="preserve">O </w:t>
      </w:r>
      <w:r w:rsidRPr="00A22F2C">
        <w:rPr>
          <w:rFonts w:ascii="Arial" w:hAnsi="Arial" w:cs="Arial"/>
          <w:sz w:val="24"/>
          <w:szCs w:val="24"/>
        </w:rPr>
        <w:t xml:space="preserve">termo “metodologias ativas de aprendizagem” </w:t>
      </w:r>
      <w:r w:rsidR="00F30946" w:rsidRPr="00A22F2C">
        <w:rPr>
          <w:rFonts w:ascii="Arial" w:hAnsi="Arial" w:cs="Arial"/>
          <w:sz w:val="24"/>
          <w:szCs w:val="24"/>
        </w:rPr>
        <w:t>tem como</w:t>
      </w:r>
      <w:r w:rsidRPr="00A22F2C">
        <w:rPr>
          <w:rFonts w:ascii="Arial" w:hAnsi="Arial" w:cs="Arial"/>
          <w:sz w:val="24"/>
          <w:szCs w:val="24"/>
        </w:rPr>
        <w:t xml:space="preserve"> foco </w:t>
      </w:r>
      <w:r w:rsidRPr="001E376A">
        <w:rPr>
          <w:rFonts w:ascii="Arial" w:hAnsi="Arial" w:cs="Arial"/>
          <w:sz w:val="24"/>
          <w:szCs w:val="24"/>
        </w:rPr>
        <w:t xml:space="preserve">da atividade docente a aprendizagem, em oposição ao modelo </w:t>
      </w:r>
      <w:r w:rsidR="00A22F2C">
        <w:rPr>
          <w:rFonts w:ascii="Arial" w:hAnsi="Arial" w:cs="Arial"/>
          <w:sz w:val="24"/>
          <w:szCs w:val="24"/>
        </w:rPr>
        <w:t>tradicional</w:t>
      </w:r>
      <w:r w:rsidRPr="001E376A">
        <w:rPr>
          <w:rFonts w:ascii="Arial" w:hAnsi="Arial" w:cs="Arial"/>
          <w:sz w:val="24"/>
          <w:szCs w:val="24"/>
        </w:rPr>
        <w:t xml:space="preserve"> no qual o foco é no ensino</w:t>
      </w:r>
      <w:r w:rsidRPr="001E376A">
        <w:rPr>
          <w:rFonts w:ascii="Arial" w:hAnsi="Arial" w:cs="Arial"/>
          <w:color w:val="FF0000"/>
          <w:sz w:val="24"/>
          <w:szCs w:val="24"/>
        </w:rPr>
        <w:t xml:space="preserve">. </w:t>
      </w:r>
      <w:r w:rsidRPr="001E376A">
        <w:rPr>
          <w:rFonts w:ascii="Arial" w:hAnsi="Arial" w:cs="Arial"/>
          <w:sz w:val="24"/>
          <w:szCs w:val="24"/>
        </w:rPr>
        <w:t xml:space="preserve">Isso quer dizer que o foco das aulas passa a ser no(a) aprendente e não no professor. </w:t>
      </w:r>
      <w:r w:rsidRPr="00A22F2C">
        <w:rPr>
          <w:rFonts w:ascii="Arial" w:hAnsi="Arial" w:cs="Arial"/>
          <w:sz w:val="24"/>
          <w:szCs w:val="24"/>
        </w:rPr>
        <w:t xml:space="preserve">Metodologias ativas de aprendizagem </w:t>
      </w:r>
      <w:r w:rsidRPr="001E376A">
        <w:rPr>
          <w:rFonts w:ascii="Arial" w:hAnsi="Arial" w:cs="Arial"/>
          <w:sz w:val="24"/>
          <w:szCs w:val="24"/>
        </w:rPr>
        <w:t>pode</w:t>
      </w:r>
      <w:r w:rsidR="00F30946">
        <w:rPr>
          <w:rFonts w:ascii="Arial" w:hAnsi="Arial" w:cs="Arial"/>
          <w:sz w:val="24"/>
          <w:szCs w:val="24"/>
        </w:rPr>
        <w:t>m</w:t>
      </w:r>
      <w:r w:rsidRPr="001E376A">
        <w:rPr>
          <w:rFonts w:ascii="Arial" w:hAnsi="Arial" w:cs="Arial"/>
          <w:sz w:val="24"/>
          <w:szCs w:val="24"/>
        </w:rPr>
        <w:t xml:space="preserve"> assim ser entendid</w:t>
      </w:r>
      <w:r w:rsidR="00F30946">
        <w:rPr>
          <w:rFonts w:ascii="Arial" w:hAnsi="Arial" w:cs="Arial"/>
          <w:sz w:val="24"/>
          <w:szCs w:val="24"/>
        </w:rPr>
        <w:t>as</w:t>
      </w:r>
      <w:r w:rsidRPr="001E376A">
        <w:rPr>
          <w:rFonts w:ascii="Arial" w:hAnsi="Arial" w:cs="Arial"/>
          <w:sz w:val="24"/>
          <w:szCs w:val="24"/>
        </w:rPr>
        <w:t xml:space="preserve"> como um termo guarda-chuva que agrupa metodologias que dialoguem com esse paradigma. Entre as principais contribuições desse foco na aprendizagem podemos listar: maior autonomia dos(as) aprendentes; maior flexibilidade para acolher e estimular diferentes saberes e aptidões; e a possibilidade de um aprendizado mais significativo. </w:t>
      </w:r>
    </w:p>
    <w:p w14:paraId="2AEC37F3" w14:textId="60235EC2" w:rsidR="00E00A4D" w:rsidRPr="001E376A" w:rsidRDefault="00E00A4D" w:rsidP="00F30946">
      <w:pPr>
        <w:spacing w:after="0" w:line="360" w:lineRule="auto"/>
        <w:ind w:firstLine="708"/>
        <w:jc w:val="both"/>
        <w:rPr>
          <w:rFonts w:ascii="Arial" w:hAnsi="Arial" w:cs="Arial"/>
          <w:sz w:val="24"/>
          <w:szCs w:val="24"/>
        </w:rPr>
      </w:pPr>
      <w:r w:rsidRPr="001E376A">
        <w:rPr>
          <w:rFonts w:ascii="Arial" w:hAnsi="Arial" w:cs="Arial"/>
          <w:sz w:val="24"/>
          <w:szCs w:val="24"/>
        </w:rPr>
        <w:t xml:space="preserve">A </w:t>
      </w:r>
      <w:r w:rsidRPr="00A22F2C">
        <w:rPr>
          <w:rFonts w:ascii="Arial" w:hAnsi="Arial" w:cs="Arial"/>
          <w:sz w:val="24"/>
          <w:szCs w:val="24"/>
        </w:rPr>
        <w:t xml:space="preserve">Gamificação </w:t>
      </w:r>
      <w:r w:rsidR="00A22F2C" w:rsidRPr="00A22F2C">
        <w:rPr>
          <w:rFonts w:ascii="Arial" w:hAnsi="Arial" w:cs="Arial"/>
          <w:sz w:val="24"/>
          <w:szCs w:val="24"/>
        </w:rPr>
        <w:t xml:space="preserve">figura entre as metodologias ativas e </w:t>
      </w:r>
      <w:r w:rsidRPr="001E376A">
        <w:rPr>
          <w:rFonts w:ascii="Arial" w:hAnsi="Arial" w:cs="Arial"/>
          <w:sz w:val="24"/>
          <w:szCs w:val="24"/>
        </w:rPr>
        <w:t xml:space="preserve">consiste em adotar mecânicas de jogos em outros contextos, nesse caso na organização e </w:t>
      </w:r>
      <w:r w:rsidRPr="001E376A">
        <w:rPr>
          <w:rFonts w:ascii="Arial" w:hAnsi="Arial" w:cs="Arial"/>
          <w:sz w:val="24"/>
          <w:szCs w:val="24"/>
        </w:rPr>
        <w:lastRenderedPageBreak/>
        <w:t>planejamento das aulas, atividades e avaliações</w:t>
      </w:r>
      <w:r w:rsidR="00A22F2C">
        <w:rPr>
          <w:rFonts w:ascii="Arial" w:hAnsi="Arial" w:cs="Arial"/>
          <w:sz w:val="24"/>
          <w:szCs w:val="24"/>
        </w:rPr>
        <w:t>.</w:t>
      </w:r>
      <w:r w:rsidR="00F30946">
        <w:rPr>
          <w:rFonts w:ascii="Arial" w:hAnsi="Arial" w:cs="Arial"/>
          <w:sz w:val="24"/>
          <w:szCs w:val="24"/>
        </w:rPr>
        <w:t xml:space="preserve"> U</w:t>
      </w:r>
      <w:r w:rsidRPr="001E376A">
        <w:rPr>
          <w:rFonts w:ascii="Arial" w:hAnsi="Arial" w:cs="Arial"/>
          <w:sz w:val="24"/>
          <w:szCs w:val="24"/>
        </w:rPr>
        <w:t xml:space="preserve">ma das suas maiores potencialidades é a de gerar o engajamento do público, principalmente, mas não somente dos mais jovens, motivo pelo qual disseminou-se no meio do marketing. </w:t>
      </w:r>
    </w:p>
    <w:p w14:paraId="432B2BA3" w14:textId="7702FB93" w:rsidR="00E00A4D" w:rsidRPr="001E376A" w:rsidRDefault="00E00A4D" w:rsidP="00F30946">
      <w:pPr>
        <w:spacing w:after="0" w:line="360" w:lineRule="auto"/>
        <w:ind w:firstLine="360"/>
        <w:jc w:val="both"/>
        <w:rPr>
          <w:rFonts w:ascii="Arial" w:hAnsi="Arial" w:cs="Arial"/>
          <w:sz w:val="24"/>
          <w:szCs w:val="24"/>
        </w:rPr>
      </w:pPr>
      <w:r w:rsidRPr="001E376A">
        <w:rPr>
          <w:rFonts w:ascii="Arial" w:hAnsi="Arial" w:cs="Arial"/>
          <w:sz w:val="24"/>
          <w:szCs w:val="24"/>
        </w:rPr>
        <w:t>Para fins pedagógicos, as mecânica</w:t>
      </w:r>
      <w:r w:rsidR="0063175D">
        <w:rPr>
          <w:rFonts w:ascii="Arial" w:hAnsi="Arial" w:cs="Arial"/>
          <w:sz w:val="24"/>
          <w:szCs w:val="24"/>
        </w:rPr>
        <w:t>s</w:t>
      </w:r>
      <w:r w:rsidRPr="001E376A">
        <w:rPr>
          <w:rFonts w:ascii="Arial" w:hAnsi="Arial" w:cs="Arial"/>
          <w:sz w:val="24"/>
          <w:szCs w:val="24"/>
        </w:rPr>
        <w:t xml:space="preserve"> de recompensa e progressão são particularmente instigantes pois permitem/facilitam uma avaliação contínua, consistente e formativa dos(as) aprendentes. Do mesmo modo, tais mecânicas podem facilitar o acompanhamento progressivo do desenvolvimento de cada aprendente em relação às habilidades ou objetivos elencados. Além disso o emprego da dinâmica de missões permite direcionar o trabalho pedagógico (individual, em grupos, em sala, extra sala) mantendo um alto nível de flexibilidade.</w:t>
      </w:r>
    </w:p>
    <w:p w14:paraId="4E5092C9" w14:textId="77777777" w:rsidR="005B325C" w:rsidRDefault="005B325C" w:rsidP="005B325C">
      <w:pPr>
        <w:spacing w:after="0" w:line="360" w:lineRule="auto"/>
        <w:rPr>
          <w:rFonts w:ascii="Arial" w:hAnsi="Arial" w:cs="Arial"/>
          <w:sz w:val="24"/>
          <w:szCs w:val="24"/>
        </w:rPr>
      </w:pPr>
    </w:p>
    <w:p w14:paraId="4321F286" w14:textId="77777777" w:rsidR="005B325C" w:rsidRDefault="005B325C" w:rsidP="005B325C">
      <w:pPr>
        <w:spacing w:after="0" w:line="360" w:lineRule="auto"/>
        <w:rPr>
          <w:rFonts w:ascii="Arial" w:hAnsi="Arial" w:cs="Arial"/>
          <w:sz w:val="24"/>
          <w:szCs w:val="24"/>
        </w:rPr>
      </w:pPr>
    </w:p>
    <w:p w14:paraId="0E1B185F" w14:textId="041C0CC1" w:rsidR="00D979A0" w:rsidRPr="005B325C" w:rsidRDefault="009E13BF" w:rsidP="005B325C">
      <w:pPr>
        <w:spacing w:after="0" w:line="360" w:lineRule="auto"/>
        <w:rPr>
          <w:rFonts w:ascii="Arial" w:hAnsi="Arial" w:cs="Arial"/>
          <w:sz w:val="24"/>
          <w:szCs w:val="24"/>
        </w:rPr>
      </w:pPr>
      <w:r w:rsidRPr="007141E1">
        <w:rPr>
          <w:rFonts w:ascii="Arial" w:hAnsi="Arial" w:cs="Arial"/>
          <w:b/>
          <w:bCs/>
          <w:sz w:val="30"/>
          <w:szCs w:val="30"/>
        </w:rPr>
        <w:t>Gamificação</w:t>
      </w:r>
      <w:r w:rsidR="0041105A" w:rsidRPr="007141E1">
        <w:rPr>
          <w:rFonts w:ascii="Arial" w:hAnsi="Arial" w:cs="Arial"/>
          <w:b/>
          <w:bCs/>
          <w:sz w:val="30"/>
          <w:szCs w:val="30"/>
        </w:rPr>
        <w:t xml:space="preserve"> – Framework  </w:t>
      </w:r>
    </w:p>
    <w:p w14:paraId="7EBF0AC9" w14:textId="77777777" w:rsidR="001E376A" w:rsidRDefault="001E376A" w:rsidP="00D979A0">
      <w:pPr>
        <w:spacing w:after="0" w:line="360" w:lineRule="auto"/>
        <w:jc w:val="both"/>
        <w:rPr>
          <w:rFonts w:ascii="Arial" w:hAnsi="Arial" w:cs="Arial"/>
          <w:sz w:val="24"/>
          <w:szCs w:val="24"/>
        </w:rPr>
      </w:pPr>
    </w:p>
    <w:p w14:paraId="6130DC92" w14:textId="3D72C863" w:rsidR="0041105A" w:rsidRPr="0063175D" w:rsidRDefault="001E376A" w:rsidP="0063175D">
      <w:pPr>
        <w:spacing w:after="0" w:line="360" w:lineRule="auto"/>
        <w:jc w:val="both"/>
        <w:rPr>
          <w:rFonts w:ascii="Arial" w:hAnsi="Arial" w:cs="Arial"/>
          <w:b/>
          <w:bCs/>
          <w:sz w:val="24"/>
          <w:szCs w:val="24"/>
        </w:rPr>
      </w:pPr>
      <w:r w:rsidRPr="0063175D">
        <w:rPr>
          <w:rFonts w:ascii="Arial" w:hAnsi="Arial" w:cs="Arial"/>
          <w:b/>
          <w:bCs/>
          <w:sz w:val="24"/>
          <w:szCs w:val="24"/>
        </w:rPr>
        <w:t>Ambientes Interativos de Aprendizagem (AIA)</w:t>
      </w:r>
      <w:r w:rsidRPr="007141E1">
        <w:rPr>
          <w:rStyle w:val="Refdenotaderodap"/>
          <w:rFonts w:ascii="Arial" w:hAnsi="Arial" w:cs="Arial"/>
          <w:b/>
          <w:bCs/>
          <w:sz w:val="24"/>
          <w:szCs w:val="24"/>
        </w:rPr>
        <w:footnoteReference w:id="3"/>
      </w:r>
      <w:r w:rsidR="0041105A" w:rsidRPr="0063175D">
        <w:rPr>
          <w:rFonts w:ascii="Arial" w:hAnsi="Arial" w:cs="Arial"/>
          <w:b/>
          <w:bCs/>
          <w:sz w:val="24"/>
          <w:szCs w:val="24"/>
        </w:rPr>
        <w:tab/>
      </w:r>
    </w:p>
    <w:p w14:paraId="777E479E" w14:textId="77777777" w:rsidR="007141E1" w:rsidRPr="007141E1" w:rsidRDefault="007141E1" w:rsidP="007141E1">
      <w:pPr>
        <w:pStyle w:val="PargrafodaLista"/>
        <w:spacing w:after="0" w:line="360" w:lineRule="auto"/>
        <w:ind w:left="792"/>
        <w:jc w:val="both"/>
        <w:rPr>
          <w:rFonts w:ascii="Arial" w:hAnsi="Arial" w:cs="Arial"/>
          <w:b/>
          <w:bCs/>
          <w:sz w:val="24"/>
          <w:szCs w:val="24"/>
        </w:rPr>
      </w:pPr>
    </w:p>
    <w:p w14:paraId="4E0E0936" w14:textId="78DC816E" w:rsidR="00D47A3F" w:rsidRPr="001E376A" w:rsidRDefault="00D47A3F" w:rsidP="00D979A0">
      <w:pPr>
        <w:spacing w:after="0" w:line="360" w:lineRule="auto"/>
        <w:jc w:val="both"/>
        <w:rPr>
          <w:rFonts w:ascii="Arial" w:hAnsi="Arial" w:cs="Arial"/>
          <w:sz w:val="24"/>
          <w:szCs w:val="24"/>
        </w:rPr>
      </w:pPr>
      <w:r w:rsidRPr="001E376A">
        <w:rPr>
          <w:rFonts w:ascii="Arial" w:hAnsi="Arial" w:cs="Arial"/>
          <w:sz w:val="24"/>
          <w:szCs w:val="24"/>
        </w:rPr>
        <w:tab/>
        <w:t xml:space="preserve">A proposta de gamificação do currículo para as turmas de primeiro ano do CEB, da qual trata este relato, tomou como base algumas das discussões propostas por Kapp, Blair e Mesch no seu livro </w:t>
      </w:r>
      <w:r w:rsidRPr="001E376A">
        <w:rPr>
          <w:rFonts w:ascii="Arial" w:hAnsi="Arial" w:cs="Arial"/>
          <w:b/>
          <w:bCs/>
          <w:i/>
          <w:iCs/>
          <w:sz w:val="24"/>
          <w:szCs w:val="24"/>
        </w:rPr>
        <w:t>The Gamification of Learning and Instruction Fieldbook</w:t>
      </w:r>
      <w:r w:rsidRPr="001E376A">
        <w:rPr>
          <w:rFonts w:ascii="Arial" w:hAnsi="Arial" w:cs="Arial"/>
          <w:i/>
          <w:iCs/>
          <w:sz w:val="24"/>
          <w:szCs w:val="24"/>
        </w:rPr>
        <w:t>: Ideas into Practice</w:t>
      </w:r>
      <w:r w:rsidRPr="001E376A">
        <w:rPr>
          <w:rFonts w:ascii="Arial" w:hAnsi="Arial" w:cs="Arial"/>
          <w:sz w:val="24"/>
          <w:szCs w:val="24"/>
        </w:rPr>
        <w:t>(2013), no qual apresentam o</w:t>
      </w:r>
      <w:r w:rsidR="00BE7FF5">
        <w:rPr>
          <w:rFonts w:ascii="Arial" w:hAnsi="Arial" w:cs="Arial"/>
          <w:sz w:val="24"/>
          <w:szCs w:val="24"/>
        </w:rPr>
        <w:t>s</w:t>
      </w:r>
      <w:r w:rsidRPr="001E376A">
        <w:rPr>
          <w:rFonts w:ascii="Arial" w:hAnsi="Arial" w:cs="Arial"/>
          <w:sz w:val="24"/>
          <w:szCs w:val="24"/>
        </w:rPr>
        <w:t xml:space="preserve"> fundamentos para o que chama</w:t>
      </w:r>
      <w:r w:rsidR="00216AE7" w:rsidRPr="001E376A">
        <w:rPr>
          <w:rFonts w:ascii="Arial" w:hAnsi="Arial" w:cs="Arial"/>
          <w:sz w:val="24"/>
          <w:szCs w:val="24"/>
        </w:rPr>
        <w:t>m</w:t>
      </w:r>
      <w:r w:rsidRPr="001E376A">
        <w:rPr>
          <w:rFonts w:ascii="Arial" w:hAnsi="Arial" w:cs="Arial"/>
          <w:sz w:val="24"/>
          <w:szCs w:val="24"/>
        </w:rPr>
        <w:t xml:space="preserve"> de ambiente interativo de aprendizagem</w:t>
      </w:r>
      <w:r w:rsidR="001E376A">
        <w:rPr>
          <w:rFonts w:ascii="Arial" w:hAnsi="Arial" w:cs="Arial"/>
          <w:sz w:val="24"/>
          <w:szCs w:val="24"/>
        </w:rPr>
        <w:t xml:space="preserve"> </w:t>
      </w:r>
      <w:r w:rsidRPr="001E376A">
        <w:rPr>
          <w:rFonts w:ascii="Arial" w:hAnsi="Arial" w:cs="Arial"/>
          <w:sz w:val="24"/>
          <w:szCs w:val="24"/>
        </w:rPr>
        <w:t xml:space="preserve">– do qual fazem parte os jogos, a gamificação e a simulação. </w:t>
      </w:r>
      <w:r w:rsidR="00216AE7" w:rsidRPr="001E376A">
        <w:rPr>
          <w:rFonts w:ascii="Arial" w:hAnsi="Arial" w:cs="Arial"/>
          <w:sz w:val="24"/>
          <w:szCs w:val="24"/>
        </w:rPr>
        <w:t>Os</w:t>
      </w:r>
      <w:r w:rsidRPr="001E376A">
        <w:rPr>
          <w:rFonts w:ascii="Arial" w:hAnsi="Arial" w:cs="Arial"/>
          <w:sz w:val="24"/>
          <w:szCs w:val="24"/>
        </w:rPr>
        <w:t xml:space="preserve"> </w:t>
      </w:r>
      <w:r w:rsidR="001E376A">
        <w:rPr>
          <w:rFonts w:ascii="Arial" w:hAnsi="Arial" w:cs="Arial"/>
          <w:sz w:val="24"/>
          <w:szCs w:val="24"/>
        </w:rPr>
        <w:t>e</w:t>
      </w:r>
      <w:r w:rsidR="00216AE7" w:rsidRPr="001E376A">
        <w:rPr>
          <w:rFonts w:ascii="Arial" w:hAnsi="Arial" w:cs="Arial"/>
          <w:sz w:val="24"/>
          <w:szCs w:val="24"/>
        </w:rPr>
        <w:t>lementos básicos</w:t>
      </w:r>
      <w:r w:rsidRPr="001E376A">
        <w:rPr>
          <w:rFonts w:ascii="Arial" w:hAnsi="Arial" w:cs="Arial"/>
          <w:sz w:val="24"/>
          <w:szCs w:val="24"/>
        </w:rPr>
        <w:t xml:space="preserve"> desses ambientes interativos de aprendizagem </w:t>
      </w:r>
      <w:r w:rsidR="00216AE7" w:rsidRPr="001E376A">
        <w:rPr>
          <w:rFonts w:ascii="Arial" w:hAnsi="Arial" w:cs="Arial"/>
          <w:sz w:val="24"/>
          <w:szCs w:val="24"/>
        </w:rPr>
        <w:t xml:space="preserve">são o </w:t>
      </w:r>
      <w:r w:rsidR="00216AE7" w:rsidRPr="001E376A">
        <w:rPr>
          <w:rFonts w:ascii="Arial" w:hAnsi="Arial" w:cs="Arial"/>
          <w:i/>
          <w:iCs/>
          <w:sz w:val="24"/>
          <w:szCs w:val="24"/>
        </w:rPr>
        <w:t>feedback</w:t>
      </w:r>
      <w:r w:rsidR="00216AE7" w:rsidRPr="001E376A">
        <w:rPr>
          <w:rFonts w:ascii="Arial" w:hAnsi="Arial" w:cs="Arial"/>
          <w:sz w:val="24"/>
          <w:szCs w:val="24"/>
        </w:rPr>
        <w:t>, desafio, constructos.</w:t>
      </w:r>
    </w:p>
    <w:p w14:paraId="5405D193" w14:textId="0C8100ED" w:rsidR="00216AE7" w:rsidRPr="001E376A" w:rsidRDefault="00216AE7" w:rsidP="00D979A0">
      <w:pPr>
        <w:spacing w:after="0" w:line="360" w:lineRule="auto"/>
        <w:jc w:val="both"/>
        <w:rPr>
          <w:rFonts w:ascii="Arial" w:hAnsi="Arial" w:cs="Arial"/>
          <w:sz w:val="24"/>
          <w:szCs w:val="24"/>
        </w:rPr>
      </w:pPr>
      <w:r w:rsidRPr="001E376A">
        <w:rPr>
          <w:rFonts w:ascii="Arial" w:hAnsi="Arial" w:cs="Arial"/>
          <w:sz w:val="24"/>
          <w:szCs w:val="24"/>
        </w:rPr>
        <w:tab/>
        <w:t xml:space="preserve">Os </w:t>
      </w:r>
      <w:r w:rsidRPr="001E376A">
        <w:rPr>
          <w:rFonts w:ascii="Arial" w:hAnsi="Arial" w:cs="Arial"/>
          <w:i/>
          <w:iCs/>
          <w:sz w:val="24"/>
          <w:szCs w:val="24"/>
        </w:rPr>
        <w:t>feedbacks</w:t>
      </w:r>
      <w:r w:rsidRPr="001E376A">
        <w:rPr>
          <w:rFonts w:ascii="Arial" w:hAnsi="Arial" w:cs="Arial"/>
          <w:sz w:val="24"/>
          <w:szCs w:val="24"/>
        </w:rPr>
        <w:t xml:space="preserve"> têm a função de permitir que o aprendente possa acompanhar seu próprio dese</w:t>
      </w:r>
      <w:r w:rsidR="001E376A">
        <w:rPr>
          <w:rFonts w:ascii="Arial" w:hAnsi="Arial" w:cs="Arial"/>
          <w:sz w:val="24"/>
          <w:szCs w:val="24"/>
        </w:rPr>
        <w:t>m</w:t>
      </w:r>
      <w:r w:rsidRPr="001E376A">
        <w:rPr>
          <w:rFonts w:ascii="Arial" w:hAnsi="Arial" w:cs="Arial"/>
          <w:sz w:val="24"/>
          <w:szCs w:val="24"/>
        </w:rPr>
        <w:t xml:space="preserve">penho nas atividades e fazer as revisões e ajustes necessários para melhorá-lo. O Feedback pode, e sempre que possível deve, ser feito em tons, tempos e formas diferentes, de acordo com a </w:t>
      </w:r>
      <w:r w:rsidR="001E376A" w:rsidRPr="001E376A">
        <w:rPr>
          <w:rFonts w:ascii="Arial" w:hAnsi="Arial" w:cs="Arial"/>
          <w:sz w:val="24"/>
          <w:szCs w:val="24"/>
        </w:rPr>
        <w:t>intencionalidade</w:t>
      </w:r>
      <w:r w:rsidRPr="001E376A">
        <w:rPr>
          <w:rFonts w:ascii="Arial" w:hAnsi="Arial" w:cs="Arial"/>
          <w:sz w:val="24"/>
          <w:szCs w:val="24"/>
        </w:rPr>
        <w:t xml:space="preserve"> pedagógica.</w:t>
      </w:r>
    </w:p>
    <w:p w14:paraId="4B4A83D7" w14:textId="32B7F70D" w:rsidR="006C7F80" w:rsidRPr="001E376A" w:rsidRDefault="00216AE7" w:rsidP="00D979A0">
      <w:pPr>
        <w:spacing w:after="0" w:line="360" w:lineRule="auto"/>
        <w:jc w:val="both"/>
        <w:rPr>
          <w:rFonts w:ascii="Arial" w:hAnsi="Arial" w:cs="Arial"/>
          <w:sz w:val="24"/>
          <w:szCs w:val="24"/>
        </w:rPr>
      </w:pPr>
      <w:r w:rsidRPr="001E376A">
        <w:rPr>
          <w:rFonts w:ascii="Arial" w:hAnsi="Arial" w:cs="Arial"/>
          <w:sz w:val="24"/>
          <w:szCs w:val="24"/>
        </w:rPr>
        <w:tab/>
        <w:t>Os desafios cumprem o papel importante de manter o aprendente motivado e engajado. Para tanto, é essencial saber dosar o nível do desafio</w:t>
      </w:r>
      <w:r w:rsidR="006C7F80" w:rsidRPr="001E376A">
        <w:rPr>
          <w:rFonts w:ascii="Arial" w:hAnsi="Arial" w:cs="Arial"/>
          <w:sz w:val="24"/>
          <w:szCs w:val="24"/>
        </w:rPr>
        <w:t xml:space="preserve">, nem tão alto que que esteja além do que o aprendente poderia realizar, o que geraria frustração, </w:t>
      </w:r>
      <w:r w:rsidR="006C7F80" w:rsidRPr="001E376A">
        <w:rPr>
          <w:rFonts w:ascii="Arial" w:hAnsi="Arial" w:cs="Arial"/>
          <w:sz w:val="24"/>
          <w:szCs w:val="24"/>
        </w:rPr>
        <w:lastRenderedPageBreak/>
        <w:t>nem tão baixo que não se configure como desafio para o aprendente, tornando-se tedioso e insignificante. Ambas as</w:t>
      </w:r>
      <w:r w:rsidR="001E376A">
        <w:rPr>
          <w:rFonts w:ascii="Arial" w:hAnsi="Arial" w:cs="Arial"/>
          <w:sz w:val="24"/>
          <w:szCs w:val="24"/>
        </w:rPr>
        <w:t xml:space="preserve"> </w:t>
      </w:r>
      <w:r w:rsidR="006C7F80" w:rsidRPr="001E376A">
        <w:rPr>
          <w:rFonts w:ascii="Arial" w:hAnsi="Arial" w:cs="Arial"/>
          <w:sz w:val="24"/>
          <w:szCs w:val="24"/>
        </w:rPr>
        <w:t>situaç</w:t>
      </w:r>
      <w:r w:rsidR="001E376A">
        <w:rPr>
          <w:rFonts w:ascii="Arial" w:hAnsi="Arial" w:cs="Arial"/>
          <w:sz w:val="24"/>
          <w:szCs w:val="24"/>
        </w:rPr>
        <w:t>ões</w:t>
      </w:r>
      <w:r w:rsidR="006C7F80" w:rsidRPr="001E376A">
        <w:rPr>
          <w:rFonts w:ascii="Arial" w:hAnsi="Arial" w:cs="Arial"/>
          <w:sz w:val="24"/>
          <w:szCs w:val="24"/>
        </w:rPr>
        <w:t xml:space="preserve"> podem resultar na diminuição do nível de engajamento.</w:t>
      </w:r>
    </w:p>
    <w:p w14:paraId="7EFFA5F7" w14:textId="23FDE493" w:rsidR="00216AE7" w:rsidRPr="001E376A" w:rsidRDefault="006C7F80" w:rsidP="00D979A0">
      <w:pPr>
        <w:spacing w:after="0" w:line="360" w:lineRule="auto"/>
        <w:jc w:val="both"/>
        <w:rPr>
          <w:rFonts w:ascii="Arial" w:hAnsi="Arial" w:cs="Arial"/>
          <w:sz w:val="24"/>
          <w:szCs w:val="24"/>
        </w:rPr>
      </w:pPr>
      <w:r w:rsidRPr="001E376A">
        <w:rPr>
          <w:rFonts w:ascii="Arial" w:hAnsi="Arial" w:cs="Arial"/>
          <w:sz w:val="24"/>
          <w:szCs w:val="24"/>
        </w:rPr>
        <w:tab/>
        <w:t xml:space="preserve">Os constructos são o conjunto de elementos a serem inseridos de modo a limitar ou direcionar as ações dos aprendentes, as regras e leis do AIA. Essa categoria engloba as mecânicas a serem empregadas, os sistemas de progressão, penalização e recompense, por exemplo, fazem parte dos constructos. </w:t>
      </w:r>
    </w:p>
    <w:p w14:paraId="5BF0AC7D" w14:textId="77777777" w:rsidR="005B325C" w:rsidRDefault="006C7F80" w:rsidP="005B325C">
      <w:pPr>
        <w:spacing w:after="0" w:line="360" w:lineRule="auto"/>
        <w:jc w:val="both"/>
        <w:rPr>
          <w:rFonts w:ascii="Arial" w:hAnsi="Arial" w:cs="Arial"/>
          <w:sz w:val="24"/>
          <w:szCs w:val="24"/>
        </w:rPr>
      </w:pPr>
      <w:r w:rsidRPr="001E376A">
        <w:rPr>
          <w:rFonts w:ascii="Arial" w:hAnsi="Arial" w:cs="Arial"/>
          <w:sz w:val="24"/>
          <w:szCs w:val="24"/>
        </w:rPr>
        <w:tab/>
        <w:t>Cabe lembrar que para além desses elementos básicos a interatividade deve estar no cerne de qualquer proposta de AIA</w:t>
      </w:r>
      <w:r w:rsidR="001E376A" w:rsidRPr="001E376A">
        <w:rPr>
          <w:rFonts w:ascii="Arial" w:hAnsi="Arial" w:cs="Arial"/>
          <w:sz w:val="24"/>
          <w:szCs w:val="24"/>
        </w:rPr>
        <w:t>, como o próprio nome sugere. Essa iteratividade deve estruturar as relações entre aprendente e conteúdo; aprendente e professor; aprendentes; e professor</w:t>
      </w:r>
      <w:r w:rsidR="001E376A">
        <w:rPr>
          <w:rFonts w:ascii="Arial" w:hAnsi="Arial" w:cs="Arial"/>
          <w:sz w:val="24"/>
          <w:szCs w:val="24"/>
        </w:rPr>
        <w:t>e</w:t>
      </w:r>
      <w:r w:rsidR="001E376A" w:rsidRPr="001E376A">
        <w:rPr>
          <w:rFonts w:ascii="Arial" w:hAnsi="Arial" w:cs="Arial"/>
          <w:sz w:val="24"/>
          <w:szCs w:val="24"/>
        </w:rPr>
        <w:t>s (caso haja mais que um professor envolvido na proposta)</w:t>
      </w:r>
    </w:p>
    <w:p w14:paraId="5AA8DE83" w14:textId="77777777" w:rsidR="005B325C" w:rsidRDefault="005B325C" w:rsidP="005B325C">
      <w:pPr>
        <w:spacing w:after="0" w:line="360" w:lineRule="auto"/>
        <w:jc w:val="both"/>
        <w:rPr>
          <w:rFonts w:ascii="Arial" w:hAnsi="Arial" w:cs="Arial"/>
          <w:sz w:val="24"/>
          <w:szCs w:val="24"/>
        </w:rPr>
      </w:pPr>
    </w:p>
    <w:p w14:paraId="4D9B45C9" w14:textId="3B161ED0" w:rsidR="005B325C" w:rsidRPr="005B325C" w:rsidRDefault="005B325C" w:rsidP="005B325C">
      <w:pPr>
        <w:spacing w:after="0" w:line="360" w:lineRule="auto"/>
        <w:jc w:val="both"/>
        <w:rPr>
          <w:rFonts w:ascii="Arial" w:hAnsi="Arial" w:cs="Arial"/>
          <w:sz w:val="24"/>
          <w:szCs w:val="24"/>
        </w:rPr>
      </w:pPr>
      <w:r w:rsidRPr="007141E1">
        <w:rPr>
          <w:rFonts w:ascii="Arial" w:hAnsi="Arial" w:cs="Arial"/>
          <w:b/>
          <w:bCs/>
          <w:sz w:val="24"/>
          <w:szCs w:val="24"/>
        </w:rPr>
        <w:t>Gamificação</w:t>
      </w:r>
    </w:p>
    <w:p w14:paraId="58D10C8E" w14:textId="77777777" w:rsidR="005B325C" w:rsidRDefault="005B325C" w:rsidP="005B325C">
      <w:pPr>
        <w:spacing w:after="0" w:line="360" w:lineRule="auto"/>
        <w:jc w:val="both"/>
        <w:rPr>
          <w:rFonts w:ascii="Arial" w:hAnsi="Arial" w:cs="Arial"/>
          <w:sz w:val="24"/>
          <w:szCs w:val="24"/>
        </w:rPr>
      </w:pPr>
    </w:p>
    <w:p w14:paraId="66DB89F0" w14:textId="6F423B51" w:rsidR="005B325C" w:rsidRPr="00FC51AF" w:rsidRDefault="005B325C" w:rsidP="005B325C">
      <w:pPr>
        <w:spacing w:after="0" w:line="360" w:lineRule="auto"/>
        <w:ind w:firstLine="708"/>
        <w:jc w:val="both"/>
        <w:rPr>
          <w:rFonts w:ascii="Arial" w:hAnsi="Arial" w:cs="Arial"/>
          <w:sz w:val="24"/>
          <w:szCs w:val="24"/>
        </w:rPr>
      </w:pPr>
      <w:r w:rsidRPr="00FC51AF">
        <w:rPr>
          <w:rFonts w:ascii="Arial" w:hAnsi="Arial" w:cs="Arial"/>
          <w:sz w:val="24"/>
          <w:szCs w:val="24"/>
        </w:rPr>
        <w:t>Como mencionado anteriormente, Kapp et al defi</w:t>
      </w:r>
      <w:r>
        <w:rPr>
          <w:rFonts w:ascii="Arial" w:hAnsi="Arial" w:cs="Arial"/>
          <w:sz w:val="24"/>
          <w:szCs w:val="24"/>
        </w:rPr>
        <w:t>n</w:t>
      </w:r>
      <w:r w:rsidRPr="00FC51AF">
        <w:rPr>
          <w:rFonts w:ascii="Arial" w:hAnsi="Arial" w:cs="Arial"/>
          <w:sz w:val="24"/>
          <w:szCs w:val="24"/>
        </w:rPr>
        <w:t>e a gamificação com o uso de elementos de jogos em situações que não são jogo, nesse caso no planejamento/prática docente. A gamificação pode ser estrutural, quando incorporamos esses elementos para motivar os alunos a seguir o currículo tradicional, ou de conteúdo, quando mudamos o conteúdo da aula para que siga uma lógica mais próxima dos jogos - como a estruturação do conteúdo em forma de narrativ</w:t>
      </w:r>
      <w:r>
        <w:rPr>
          <w:rFonts w:ascii="Arial" w:hAnsi="Arial" w:cs="Arial"/>
          <w:sz w:val="24"/>
          <w:szCs w:val="24"/>
        </w:rPr>
        <w:t>a</w:t>
      </w:r>
      <w:r w:rsidRPr="00FC51AF">
        <w:rPr>
          <w:rFonts w:ascii="Arial" w:hAnsi="Arial" w:cs="Arial"/>
          <w:sz w:val="24"/>
          <w:szCs w:val="24"/>
        </w:rPr>
        <w:t>.</w:t>
      </w:r>
    </w:p>
    <w:p w14:paraId="0F479AAD" w14:textId="77777777" w:rsidR="005B325C" w:rsidRDefault="005B325C" w:rsidP="005B325C">
      <w:pPr>
        <w:spacing w:after="0" w:line="360" w:lineRule="auto"/>
        <w:jc w:val="both"/>
        <w:rPr>
          <w:rFonts w:ascii="Arial" w:hAnsi="Arial" w:cs="Arial"/>
          <w:sz w:val="24"/>
          <w:szCs w:val="24"/>
        </w:rPr>
      </w:pPr>
      <w:r>
        <w:rPr>
          <w:rFonts w:ascii="Arial" w:hAnsi="Arial" w:cs="Arial"/>
          <w:sz w:val="24"/>
          <w:szCs w:val="24"/>
        </w:rPr>
        <w:tab/>
      </w:r>
      <w:r w:rsidRPr="00FC51AF">
        <w:rPr>
          <w:rFonts w:ascii="Arial" w:hAnsi="Arial" w:cs="Arial"/>
          <w:sz w:val="24"/>
          <w:szCs w:val="24"/>
        </w:rPr>
        <w:t>Cabe ressaltar que é diferente de jogo, o jogo é uma unidade fechada em sí, com limitações de espaço, condição de vitória e sequência, enquanto que a gamificação é mais aberta/livre (Kapp. et al, 2013). Na gamificação trazemos elementos, estr</w:t>
      </w:r>
      <w:r>
        <w:rPr>
          <w:rFonts w:ascii="Arial" w:hAnsi="Arial" w:cs="Arial"/>
          <w:sz w:val="24"/>
          <w:szCs w:val="24"/>
        </w:rPr>
        <w:t>u</w:t>
      </w:r>
      <w:r w:rsidRPr="00FC51AF">
        <w:rPr>
          <w:rFonts w:ascii="Arial" w:hAnsi="Arial" w:cs="Arial"/>
          <w:sz w:val="24"/>
          <w:szCs w:val="24"/>
        </w:rPr>
        <w:t>turas, lógicas que são empregadas em jogos com o objetivo de engajar os alunos e de a</w:t>
      </w:r>
      <w:r>
        <w:rPr>
          <w:rFonts w:ascii="Arial" w:hAnsi="Arial" w:cs="Arial"/>
          <w:sz w:val="24"/>
          <w:szCs w:val="24"/>
        </w:rPr>
        <w:t>u</w:t>
      </w:r>
      <w:r w:rsidRPr="00FC51AF">
        <w:rPr>
          <w:rFonts w:ascii="Arial" w:hAnsi="Arial" w:cs="Arial"/>
          <w:sz w:val="24"/>
          <w:szCs w:val="24"/>
        </w:rPr>
        <w:t>ment</w:t>
      </w:r>
      <w:r>
        <w:rPr>
          <w:rFonts w:ascii="Arial" w:hAnsi="Arial" w:cs="Arial"/>
          <w:sz w:val="24"/>
          <w:szCs w:val="24"/>
        </w:rPr>
        <w:t>a</w:t>
      </w:r>
      <w:r w:rsidRPr="00FC51AF">
        <w:rPr>
          <w:rFonts w:ascii="Arial" w:hAnsi="Arial" w:cs="Arial"/>
          <w:sz w:val="24"/>
          <w:szCs w:val="24"/>
        </w:rPr>
        <w:t>r a interatividade das nossas aulas, como sistemas de níveis, insígnias (badges), avatares, narrativas.</w:t>
      </w:r>
    </w:p>
    <w:p w14:paraId="7C2E2190" w14:textId="0A35DA7D" w:rsidR="00A22F2C" w:rsidRDefault="00A22F2C">
      <w:pPr>
        <w:rPr>
          <w:rFonts w:ascii="Arial" w:hAnsi="Arial" w:cs="Arial"/>
          <w:b/>
          <w:sz w:val="24"/>
          <w:szCs w:val="24"/>
        </w:rPr>
      </w:pPr>
    </w:p>
    <w:p w14:paraId="4F0BB1D2" w14:textId="0EB198EA" w:rsidR="0014782E" w:rsidRDefault="0014782E">
      <w:pPr>
        <w:rPr>
          <w:rFonts w:ascii="Arial" w:hAnsi="Arial" w:cs="Arial"/>
          <w:b/>
          <w:sz w:val="24"/>
          <w:szCs w:val="24"/>
        </w:rPr>
      </w:pPr>
    </w:p>
    <w:p w14:paraId="4E43F165" w14:textId="77777777" w:rsidR="0014782E" w:rsidRPr="001E376A" w:rsidRDefault="0014782E">
      <w:pPr>
        <w:rPr>
          <w:rFonts w:ascii="Arial" w:hAnsi="Arial" w:cs="Arial"/>
          <w:b/>
          <w:sz w:val="24"/>
          <w:szCs w:val="24"/>
        </w:rPr>
      </w:pPr>
    </w:p>
    <w:p w14:paraId="0F0EBCF3" w14:textId="4373646F" w:rsidR="00BE7FF5" w:rsidRDefault="00BE7FF5">
      <w:pPr>
        <w:rPr>
          <w:rFonts w:ascii="Arial" w:hAnsi="Arial" w:cs="Arial"/>
          <w:b/>
          <w:sz w:val="24"/>
          <w:szCs w:val="24"/>
        </w:rPr>
      </w:pPr>
    </w:p>
    <w:p w14:paraId="16FDB42D" w14:textId="77777777" w:rsidR="00BE7FF5" w:rsidRPr="005B325C" w:rsidRDefault="00BE7FF5" w:rsidP="00BE7FF5">
      <w:pPr>
        <w:jc w:val="center"/>
        <w:rPr>
          <w:rFonts w:ascii="Arial" w:hAnsi="Arial" w:cs="Arial"/>
          <w:b/>
          <w:bCs/>
          <w:sz w:val="24"/>
          <w:szCs w:val="24"/>
        </w:rPr>
      </w:pPr>
      <w:r w:rsidRPr="005B325C">
        <w:rPr>
          <w:rFonts w:ascii="Arial" w:hAnsi="Arial" w:cs="Arial"/>
          <w:b/>
          <w:bCs/>
          <w:sz w:val="24"/>
          <w:szCs w:val="24"/>
        </w:rPr>
        <w:lastRenderedPageBreak/>
        <w:t>PROPOSTA DE GAMIFICAÇÃO DAS AULAS DE INGLÊS</w:t>
      </w:r>
    </w:p>
    <w:p w14:paraId="1DF5D5FA" w14:textId="77777777" w:rsidR="00BE7FF5" w:rsidRPr="001E376A" w:rsidRDefault="00BE7FF5" w:rsidP="00BE7FF5">
      <w:pPr>
        <w:jc w:val="center"/>
        <w:rPr>
          <w:rFonts w:ascii="Arial" w:hAnsi="Arial" w:cs="Arial"/>
          <w:sz w:val="24"/>
          <w:szCs w:val="24"/>
        </w:rPr>
      </w:pPr>
    </w:p>
    <w:p w14:paraId="7B1E9110" w14:textId="3D963804" w:rsidR="00BE7FF5" w:rsidRPr="001E376A" w:rsidRDefault="005B325C" w:rsidP="00BE7FF5">
      <w:pPr>
        <w:rPr>
          <w:rFonts w:ascii="Arial" w:hAnsi="Arial" w:cs="Arial"/>
          <w:sz w:val="24"/>
          <w:szCs w:val="24"/>
        </w:rPr>
      </w:pPr>
      <w:r>
        <w:rPr>
          <w:rFonts w:ascii="Arial" w:hAnsi="Arial" w:cs="Arial"/>
          <w:sz w:val="24"/>
          <w:szCs w:val="24"/>
        </w:rPr>
        <w:t>Glossário</w:t>
      </w:r>
      <w:r w:rsidR="00BE7FF5" w:rsidRPr="001E376A">
        <w:rPr>
          <w:rFonts w:ascii="Arial" w:hAnsi="Arial" w:cs="Arial"/>
          <w:sz w:val="24"/>
          <w:szCs w:val="24"/>
        </w:rPr>
        <w:t xml:space="preserve">: </w:t>
      </w:r>
    </w:p>
    <w:p w14:paraId="5EB00A52" w14:textId="77777777" w:rsidR="00BE7FF5" w:rsidRPr="001E376A" w:rsidRDefault="00BE7FF5" w:rsidP="00BE7FF5">
      <w:pPr>
        <w:rPr>
          <w:rFonts w:ascii="Arial" w:hAnsi="Arial" w:cs="Arial"/>
          <w:sz w:val="24"/>
          <w:szCs w:val="24"/>
        </w:rPr>
      </w:pPr>
    </w:p>
    <w:p w14:paraId="2288E134" w14:textId="77777777" w:rsidR="00BE7FF5" w:rsidRPr="001E376A" w:rsidRDefault="00BE7FF5" w:rsidP="00BE7FF5">
      <w:pPr>
        <w:rPr>
          <w:rFonts w:ascii="Arial" w:hAnsi="Arial" w:cs="Arial"/>
          <w:sz w:val="24"/>
          <w:szCs w:val="24"/>
        </w:rPr>
      </w:pPr>
      <w:r w:rsidRPr="001E376A">
        <w:rPr>
          <w:rFonts w:ascii="Arial" w:hAnsi="Arial" w:cs="Arial"/>
          <w:b/>
          <w:sz w:val="24"/>
          <w:szCs w:val="24"/>
        </w:rPr>
        <w:t>Gamificação -</w:t>
      </w:r>
      <w:r w:rsidRPr="001E376A">
        <w:rPr>
          <w:rFonts w:ascii="Arial" w:hAnsi="Arial" w:cs="Arial"/>
          <w:sz w:val="24"/>
          <w:szCs w:val="24"/>
        </w:rPr>
        <w:t xml:space="preserve"> Segundo Alves (2017), Nickl Pelling foi o primeiro a usar o termo "gamificação" em 2002, embora o emprego de mecânicas de jogo já ocorresse em áreas, como marketing, entretanto, a definição na qual nos embasamos aqui é a de Karl Kapp, o qual foca no estudo da gamificação como estratégia de aprendizagem. Segundo ele "“Gamificação é o uso de mecânicas, estética e pensamento orientado por jogos a fim de engajar pessoas, motivar a ação, promover a aprendizagem e solucionar problemas" (KAPP</w:t>
      </w:r>
      <w:r>
        <w:rPr>
          <w:rFonts w:ascii="Arial" w:hAnsi="Arial" w:cs="Arial"/>
          <w:sz w:val="24"/>
          <w:szCs w:val="24"/>
        </w:rPr>
        <w:t xml:space="preserve"> et al</w:t>
      </w:r>
      <w:r w:rsidRPr="001E376A">
        <w:rPr>
          <w:rFonts w:ascii="Arial" w:hAnsi="Arial" w:cs="Arial"/>
          <w:sz w:val="24"/>
          <w:szCs w:val="24"/>
        </w:rPr>
        <w:t>, 201</w:t>
      </w:r>
      <w:r>
        <w:rPr>
          <w:rFonts w:ascii="Arial" w:hAnsi="Arial" w:cs="Arial"/>
          <w:sz w:val="24"/>
          <w:szCs w:val="24"/>
        </w:rPr>
        <w:t>3</w:t>
      </w:r>
      <w:r w:rsidRPr="001E376A">
        <w:rPr>
          <w:rFonts w:ascii="Arial" w:hAnsi="Arial" w:cs="Arial"/>
          <w:sz w:val="24"/>
          <w:szCs w:val="24"/>
        </w:rPr>
        <w:t>, p. 3</w:t>
      </w:r>
      <w:r>
        <w:rPr>
          <w:rFonts w:ascii="Arial" w:hAnsi="Arial" w:cs="Arial"/>
          <w:sz w:val="24"/>
          <w:szCs w:val="24"/>
        </w:rPr>
        <w:t>8</w:t>
      </w:r>
      <w:r w:rsidRPr="001E376A">
        <w:rPr>
          <w:rFonts w:ascii="Arial" w:hAnsi="Arial" w:cs="Arial"/>
          <w:sz w:val="24"/>
          <w:szCs w:val="24"/>
        </w:rPr>
        <w:t>).</w:t>
      </w:r>
    </w:p>
    <w:p w14:paraId="78345391" w14:textId="77777777" w:rsidR="00BE7FF5" w:rsidRPr="001E376A" w:rsidRDefault="00BE7FF5" w:rsidP="00A22F2C">
      <w:pPr>
        <w:rPr>
          <w:rFonts w:ascii="Arial" w:hAnsi="Arial" w:cs="Arial"/>
          <w:sz w:val="24"/>
          <w:szCs w:val="24"/>
        </w:rPr>
      </w:pPr>
      <w:r w:rsidRPr="001E376A">
        <w:rPr>
          <w:rFonts w:ascii="Arial" w:hAnsi="Arial" w:cs="Arial"/>
          <w:b/>
          <w:sz w:val="24"/>
          <w:szCs w:val="24"/>
        </w:rPr>
        <w:t xml:space="preserve">Quest – </w:t>
      </w:r>
      <w:r w:rsidRPr="001E376A">
        <w:rPr>
          <w:rFonts w:ascii="Arial" w:hAnsi="Arial" w:cs="Arial"/>
          <w:sz w:val="24"/>
          <w:szCs w:val="24"/>
        </w:rPr>
        <w:t xml:space="preserve">Consiste na missão ou objetivo a ser alcançado pelos Estudantes por meio de uma série de procedimentos. A </w:t>
      </w:r>
      <w:r w:rsidRPr="001E376A">
        <w:rPr>
          <w:rFonts w:ascii="Arial" w:hAnsi="Arial" w:cs="Arial"/>
          <w:b/>
          <w:sz w:val="24"/>
          <w:szCs w:val="24"/>
        </w:rPr>
        <w:t>quest</w:t>
      </w:r>
      <w:r w:rsidRPr="001E376A">
        <w:rPr>
          <w:rFonts w:ascii="Arial" w:hAnsi="Arial" w:cs="Arial"/>
          <w:sz w:val="24"/>
          <w:szCs w:val="24"/>
        </w:rPr>
        <w:t xml:space="preserve"> subdivide-se em </w:t>
      </w:r>
      <w:r w:rsidRPr="001E376A">
        <w:rPr>
          <w:rFonts w:ascii="Arial" w:hAnsi="Arial" w:cs="Arial"/>
          <w:b/>
          <w:sz w:val="24"/>
          <w:szCs w:val="24"/>
        </w:rPr>
        <w:t>main quest</w:t>
      </w:r>
      <w:r w:rsidRPr="001E376A">
        <w:rPr>
          <w:rFonts w:ascii="Arial" w:hAnsi="Arial" w:cs="Arial"/>
          <w:sz w:val="24"/>
          <w:szCs w:val="24"/>
        </w:rPr>
        <w:t xml:space="preserve"> e </w:t>
      </w:r>
      <w:r w:rsidRPr="001E376A">
        <w:rPr>
          <w:rFonts w:ascii="Arial" w:hAnsi="Arial" w:cs="Arial"/>
          <w:b/>
          <w:sz w:val="24"/>
          <w:szCs w:val="24"/>
        </w:rPr>
        <w:t>side quest</w:t>
      </w:r>
      <w:r w:rsidRPr="001E376A">
        <w:rPr>
          <w:rFonts w:ascii="Arial" w:hAnsi="Arial" w:cs="Arial"/>
          <w:sz w:val="24"/>
          <w:szCs w:val="24"/>
        </w:rPr>
        <w:t xml:space="preserve">. As </w:t>
      </w:r>
      <w:r w:rsidRPr="001E376A">
        <w:rPr>
          <w:rFonts w:ascii="Arial" w:hAnsi="Arial" w:cs="Arial"/>
          <w:b/>
          <w:sz w:val="24"/>
          <w:szCs w:val="24"/>
        </w:rPr>
        <w:t>main quests</w:t>
      </w:r>
      <w:r w:rsidRPr="001E376A">
        <w:rPr>
          <w:rFonts w:ascii="Arial" w:hAnsi="Arial" w:cs="Arial"/>
          <w:sz w:val="24"/>
          <w:szCs w:val="24"/>
        </w:rPr>
        <w:t xml:space="preserve"> são responsáveis por mover a narrativa central do game, são ordenadas de modo sequencial, realizadas em grupo, e obrigatórias para a progressão dentro do jogo, enquanto que as </w:t>
      </w:r>
      <w:r w:rsidRPr="001E376A">
        <w:rPr>
          <w:rFonts w:ascii="Arial" w:hAnsi="Arial" w:cs="Arial"/>
          <w:b/>
          <w:sz w:val="24"/>
          <w:szCs w:val="24"/>
        </w:rPr>
        <w:t>side quests</w:t>
      </w:r>
      <w:r w:rsidRPr="001E376A">
        <w:rPr>
          <w:rFonts w:ascii="Arial" w:hAnsi="Arial" w:cs="Arial"/>
          <w:sz w:val="24"/>
          <w:szCs w:val="24"/>
        </w:rPr>
        <w:t xml:space="preserve"> representam objetivos adicionais/opcionais, não sequenciais e individuais.</w:t>
      </w:r>
    </w:p>
    <w:p w14:paraId="0A76CD0D" w14:textId="77777777" w:rsidR="00BE7FF5" w:rsidRPr="001E376A" w:rsidRDefault="00BE7FF5" w:rsidP="00BE7FF5">
      <w:pPr>
        <w:rPr>
          <w:rFonts w:ascii="Arial" w:hAnsi="Arial" w:cs="Arial"/>
          <w:sz w:val="24"/>
          <w:szCs w:val="24"/>
        </w:rPr>
      </w:pPr>
      <w:r w:rsidRPr="001E376A">
        <w:rPr>
          <w:rFonts w:ascii="Arial" w:hAnsi="Arial" w:cs="Arial"/>
          <w:b/>
          <w:sz w:val="24"/>
          <w:szCs w:val="24"/>
        </w:rPr>
        <w:t>Coins –</w:t>
      </w:r>
      <w:r w:rsidRPr="001E376A">
        <w:rPr>
          <w:rFonts w:ascii="Arial" w:hAnsi="Arial" w:cs="Arial"/>
          <w:sz w:val="24"/>
          <w:szCs w:val="24"/>
        </w:rPr>
        <w:t xml:space="preserve"> É a moeda usada no jogo para comprar cartas de privilégios e para pagar a entrada nos testes de avanço de nível. São recebidas pelos estudantes apenas como premiação por side quests concluídas.</w:t>
      </w:r>
    </w:p>
    <w:p w14:paraId="75BBEBEB" w14:textId="77777777" w:rsidR="005B325C" w:rsidRDefault="005B325C" w:rsidP="00BE7FF5">
      <w:pPr>
        <w:jc w:val="both"/>
        <w:rPr>
          <w:rFonts w:ascii="Arial" w:hAnsi="Arial" w:cs="Arial"/>
          <w:b/>
          <w:sz w:val="24"/>
          <w:szCs w:val="24"/>
        </w:rPr>
      </w:pPr>
    </w:p>
    <w:p w14:paraId="0AA52A71" w14:textId="46EFB9E9" w:rsidR="00BE7FF5" w:rsidRPr="001E376A" w:rsidRDefault="00BE7FF5" w:rsidP="00BE7FF5">
      <w:pPr>
        <w:jc w:val="both"/>
        <w:rPr>
          <w:rFonts w:ascii="Arial" w:hAnsi="Arial" w:cs="Arial"/>
          <w:b/>
          <w:sz w:val="24"/>
          <w:szCs w:val="24"/>
        </w:rPr>
      </w:pPr>
      <w:r w:rsidRPr="001E376A">
        <w:rPr>
          <w:rFonts w:ascii="Arial" w:hAnsi="Arial" w:cs="Arial"/>
          <w:b/>
          <w:sz w:val="24"/>
          <w:szCs w:val="24"/>
        </w:rPr>
        <w:t xml:space="preserve">Design </w:t>
      </w:r>
      <w:r w:rsidRPr="001E376A">
        <w:rPr>
          <w:rFonts w:ascii="Arial" w:hAnsi="Arial" w:cs="Arial"/>
          <w:b/>
          <w:sz w:val="24"/>
          <w:szCs w:val="24"/>
        </w:rPr>
        <w:softHyphen/>
      </w:r>
    </w:p>
    <w:p w14:paraId="7D59E5CC" w14:textId="426DF9D0" w:rsidR="00BE7FF5" w:rsidRPr="001E376A" w:rsidRDefault="00BE7FF5" w:rsidP="00BE7FF5">
      <w:pPr>
        <w:ind w:firstLine="708"/>
        <w:jc w:val="both"/>
        <w:rPr>
          <w:rFonts w:ascii="Arial" w:hAnsi="Arial" w:cs="Arial"/>
          <w:sz w:val="24"/>
          <w:szCs w:val="24"/>
        </w:rPr>
      </w:pPr>
      <w:r w:rsidRPr="001E376A">
        <w:rPr>
          <w:rFonts w:ascii="Arial" w:hAnsi="Arial" w:cs="Arial"/>
          <w:sz w:val="24"/>
          <w:szCs w:val="24"/>
        </w:rPr>
        <w:t xml:space="preserve">O plano será estruturado tomando como base o desenho de uma torre e partindo da premissa de que todos os alunos estão no primeiro andar e devem, em grupos de 4, subir ao topo. Os caminhos escolhidos por eles para chegar lá podem variar e cada caminho vai apresentar desafios e tarefas específicos. É por meio desses desafios e tarefas que as competências específicas do componente serão trabalhadas. A torre contem 14 andares, sendo que a cada 3 andares os alunos devem passar por um teste/desafio para avançar para o próximo nível. Logo, os níveis se estruturam da seguinte forma: Aprentice (1-3 andar), Practitioner (4-6 andar) Expert (7-9) e Master (10 andar). Os três primeiros níveis serão referentes às unidades escolares, alinhando os temas elencados para o trimestre, entretanto é esperado que a relação nível – unidade seja assíncrona, uma vez que os grupos terão certa mobilidade e autonomia em relação ao seu próprio avanço nas main quests, além disso o último nível corresponde aos alunos que cumpriram o que era esperado para as três unidades antes do final do ano letivo, esses alunos passarão a atuar como monitores auxiliando os grupos que tiverem maior dificuldade, além </w:t>
      </w:r>
      <w:r w:rsidRPr="001E376A">
        <w:rPr>
          <w:rFonts w:ascii="Arial" w:hAnsi="Arial" w:cs="Arial"/>
          <w:sz w:val="24"/>
          <w:szCs w:val="24"/>
        </w:rPr>
        <w:lastRenderedPageBreak/>
        <w:t>de receberem quests especiais elaboradas para reforçar as competências específicas nas quais o estudante apresentar menor desempenho ao longo do ano. Por fim, durante todo o processo os alunos, individualmente</w:t>
      </w:r>
      <w:r w:rsidR="009F31E7">
        <w:rPr>
          <w:rFonts w:ascii="Arial" w:hAnsi="Arial" w:cs="Arial"/>
          <w:sz w:val="24"/>
          <w:szCs w:val="24"/>
        </w:rPr>
        <w:t xml:space="preserve"> e em grupo</w:t>
      </w:r>
      <w:r w:rsidRPr="001E376A">
        <w:rPr>
          <w:rFonts w:ascii="Arial" w:hAnsi="Arial" w:cs="Arial"/>
          <w:sz w:val="24"/>
          <w:szCs w:val="24"/>
        </w:rPr>
        <w:t>, colecionarão stamps, os quais servirão como reconhecimento por competências trabalhadas, critérios atitudinais cumpridos, e feitos notáveis.</w:t>
      </w:r>
    </w:p>
    <w:p w14:paraId="25571D1A" w14:textId="77777777" w:rsidR="005B325C" w:rsidRDefault="005B325C" w:rsidP="00BE7FF5">
      <w:pPr>
        <w:rPr>
          <w:rFonts w:ascii="Arial" w:hAnsi="Arial" w:cs="Arial"/>
          <w:sz w:val="24"/>
          <w:szCs w:val="24"/>
        </w:rPr>
      </w:pPr>
    </w:p>
    <w:p w14:paraId="6AD15DA1" w14:textId="45569320" w:rsidR="00BE7FF5" w:rsidRPr="005B325C" w:rsidRDefault="00BE7FF5" w:rsidP="00BE7FF5">
      <w:pPr>
        <w:rPr>
          <w:rFonts w:ascii="Arial" w:hAnsi="Arial" w:cs="Arial"/>
          <w:b/>
          <w:bCs/>
          <w:sz w:val="24"/>
          <w:szCs w:val="24"/>
        </w:rPr>
      </w:pPr>
      <w:r w:rsidRPr="005B325C">
        <w:rPr>
          <w:rFonts w:ascii="Arial" w:hAnsi="Arial" w:cs="Arial"/>
          <w:b/>
          <w:bCs/>
          <w:sz w:val="24"/>
          <w:szCs w:val="24"/>
        </w:rPr>
        <w:t xml:space="preserve">Como </w:t>
      </w:r>
      <w:r w:rsidR="00A22F2C" w:rsidRPr="005B325C">
        <w:rPr>
          <w:rFonts w:ascii="Arial" w:hAnsi="Arial" w:cs="Arial"/>
          <w:b/>
          <w:bCs/>
          <w:sz w:val="24"/>
          <w:szCs w:val="24"/>
        </w:rPr>
        <w:t>foi pensado para</w:t>
      </w:r>
      <w:r w:rsidRPr="005B325C">
        <w:rPr>
          <w:rFonts w:ascii="Arial" w:hAnsi="Arial" w:cs="Arial"/>
          <w:b/>
          <w:bCs/>
          <w:sz w:val="24"/>
          <w:szCs w:val="24"/>
        </w:rPr>
        <w:t xml:space="preserve"> funcionar:</w:t>
      </w:r>
    </w:p>
    <w:p w14:paraId="7D01C8F2" w14:textId="77777777" w:rsidR="00BE7FF5" w:rsidRPr="001E376A" w:rsidRDefault="00BE7FF5" w:rsidP="00BE7FF5">
      <w:pPr>
        <w:ind w:firstLine="708"/>
        <w:jc w:val="both"/>
        <w:rPr>
          <w:rFonts w:ascii="Arial" w:hAnsi="Arial" w:cs="Arial"/>
          <w:sz w:val="24"/>
          <w:szCs w:val="24"/>
        </w:rPr>
      </w:pPr>
      <w:r w:rsidRPr="001E376A">
        <w:rPr>
          <w:rFonts w:ascii="Arial" w:hAnsi="Arial" w:cs="Arial"/>
          <w:sz w:val="24"/>
          <w:szCs w:val="24"/>
        </w:rPr>
        <w:t xml:space="preserve">Nas primeiras semanas, teremos um momento para discussão da proposta com as turmas, ajuste da proposta e produção de materiais para só então colocar em pratica a proposta revisada. Iniciadas as atividades, todos os alunos iniciam a jornada como Aprentices no 1º andar e devem realizar uma quest obrigatória responsável por introduzir o tema do nível/unidade, que nesse ano será Cidadania e Direitos Humanos, todas as main quests requerem a entrega de um produto final dialogando com o tema trabalhado, o cumprimento dessa quest garante aos estudantes passagem para o 2º andar.  No segundo andar os grupos poderão escolher quais quests fazer dentre as opções dadas, cada quest contemplará um sub-tópico do tema referente ao nível. Para entrar no 3º andar e fazer o teste de avanço de nível, o grupo precisa ter concluído um número mínimo de quests, além disso, todos os membros devem possuir a pontuação mínima de stamps(a) e ter acumulado uma quantidade mínima de coins. Os membros do grupo que avança de nível recebem um bônus de status, além de acesso à benefícios exclusivos na loja. Cada nível funciona como um bloco de acordo com a estrutura apresentada acima, exceto pelo último nível, Master, no qual as quests serão personalizadas para os alunos que o alcançarem. </w:t>
      </w:r>
    </w:p>
    <w:p w14:paraId="4886D5A3" w14:textId="77777777" w:rsidR="00BE7FF5" w:rsidRPr="001E376A" w:rsidRDefault="00BE7FF5" w:rsidP="00BE7FF5">
      <w:pPr>
        <w:ind w:firstLine="708"/>
        <w:jc w:val="both"/>
        <w:rPr>
          <w:rFonts w:ascii="Arial" w:hAnsi="Arial" w:cs="Arial"/>
          <w:sz w:val="24"/>
          <w:szCs w:val="24"/>
        </w:rPr>
      </w:pPr>
    </w:p>
    <w:p w14:paraId="77BEB371" w14:textId="77777777" w:rsidR="00BE7FF5" w:rsidRPr="001E376A" w:rsidRDefault="00BE7FF5" w:rsidP="00BE7FF5">
      <w:pPr>
        <w:rPr>
          <w:rFonts w:ascii="Arial" w:hAnsi="Arial" w:cs="Arial"/>
          <w:b/>
          <w:sz w:val="24"/>
          <w:szCs w:val="24"/>
        </w:rPr>
      </w:pPr>
      <w:r w:rsidRPr="001E376A">
        <w:rPr>
          <w:rFonts w:ascii="Arial" w:hAnsi="Arial" w:cs="Arial"/>
          <w:b/>
          <w:sz w:val="24"/>
          <w:szCs w:val="24"/>
        </w:rPr>
        <w:t>Os caminhos possíveis:</w:t>
      </w:r>
    </w:p>
    <w:p w14:paraId="69F6DF19" w14:textId="77777777" w:rsidR="00BE7FF5" w:rsidRPr="001E376A" w:rsidRDefault="00BE7FF5" w:rsidP="00BE7FF5">
      <w:pPr>
        <w:rPr>
          <w:rFonts w:ascii="Arial" w:hAnsi="Arial" w:cs="Arial"/>
          <w:sz w:val="24"/>
          <w:szCs w:val="24"/>
        </w:rPr>
      </w:pPr>
      <w:r w:rsidRPr="001E376A">
        <w:rPr>
          <w:rFonts w:ascii="Arial" w:hAnsi="Arial" w:cs="Arial"/>
          <w:sz w:val="24"/>
          <w:szCs w:val="24"/>
        </w:rPr>
        <w:t xml:space="preserve"> </w:t>
      </w:r>
      <w:r w:rsidRPr="001E376A">
        <w:rPr>
          <w:rFonts w:ascii="Arial" w:hAnsi="Arial" w:cs="Arial"/>
          <w:sz w:val="24"/>
          <w:szCs w:val="24"/>
        </w:rPr>
        <w:tab/>
        <w:t xml:space="preserve">As quests serão construídas por uma série de atividades e desafios voltados a um subtema do tema introduzido na tarefa inicial e culminando com uma ação/produção de autoria do grupo correlacionando o subtema com questões locais/cotidianas. O número de </w:t>
      </w:r>
      <w:r w:rsidRPr="001E376A">
        <w:rPr>
          <w:rFonts w:ascii="Arial" w:hAnsi="Arial" w:cs="Arial"/>
          <w:i/>
          <w:sz w:val="24"/>
          <w:szCs w:val="24"/>
        </w:rPr>
        <w:t>quests</w:t>
      </w:r>
      <w:r w:rsidRPr="001E376A">
        <w:rPr>
          <w:rFonts w:ascii="Arial" w:hAnsi="Arial" w:cs="Arial"/>
          <w:sz w:val="24"/>
          <w:szCs w:val="24"/>
        </w:rPr>
        <w:t xml:space="preserve"> nos andares pares será superior a quantidade necessária para o teste de avanço de nível e todos oferecerão as mesmas recompensas de modo a incentivar os grupos a escolherem os tópicos que mais lhes chamam atenção.</w:t>
      </w:r>
    </w:p>
    <w:p w14:paraId="2C3A0509" w14:textId="77777777" w:rsidR="005B325C" w:rsidRDefault="005B325C" w:rsidP="00BE7FF5">
      <w:pPr>
        <w:rPr>
          <w:rFonts w:ascii="Arial" w:hAnsi="Arial" w:cs="Arial"/>
          <w:b/>
          <w:sz w:val="24"/>
          <w:szCs w:val="24"/>
        </w:rPr>
      </w:pPr>
    </w:p>
    <w:p w14:paraId="2904E119" w14:textId="77777777" w:rsidR="005B325C" w:rsidRPr="001E376A" w:rsidRDefault="005B325C" w:rsidP="005B325C">
      <w:pPr>
        <w:rPr>
          <w:rFonts w:ascii="Arial" w:hAnsi="Arial" w:cs="Arial"/>
          <w:b/>
          <w:sz w:val="24"/>
          <w:szCs w:val="24"/>
        </w:rPr>
      </w:pPr>
      <w:r w:rsidRPr="005B325C">
        <w:rPr>
          <w:rFonts w:ascii="Arial" w:hAnsi="Arial" w:cs="Arial"/>
          <w:b/>
          <w:sz w:val="24"/>
          <w:szCs w:val="24"/>
        </w:rPr>
        <w:t>Avaliação:</w:t>
      </w:r>
    </w:p>
    <w:p w14:paraId="3B3C4A62" w14:textId="77777777" w:rsidR="005B325C" w:rsidRPr="001E376A" w:rsidRDefault="005B325C" w:rsidP="005B325C">
      <w:pPr>
        <w:pStyle w:val="PargrafodaLista"/>
        <w:numPr>
          <w:ilvl w:val="0"/>
          <w:numId w:val="6"/>
        </w:numPr>
        <w:jc w:val="both"/>
        <w:rPr>
          <w:rFonts w:ascii="Arial" w:hAnsi="Arial" w:cs="Arial"/>
          <w:b/>
          <w:sz w:val="24"/>
          <w:szCs w:val="24"/>
        </w:rPr>
      </w:pPr>
      <w:r w:rsidRPr="001E376A">
        <w:rPr>
          <w:rFonts w:ascii="Arial" w:hAnsi="Arial" w:cs="Arial"/>
          <w:sz w:val="24"/>
          <w:szCs w:val="24"/>
        </w:rPr>
        <w:lastRenderedPageBreak/>
        <w:t>A avaliação é entendida aqui no seu papel formativo, desse modo o desenvolvimento das habilidades, valores e competências elencados será observado de modo processual e contínuo no decorrer das aulas.</w:t>
      </w:r>
    </w:p>
    <w:p w14:paraId="12FE6453" w14:textId="77777777" w:rsidR="005B325C" w:rsidRPr="001E376A" w:rsidRDefault="005B325C" w:rsidP="005B325C">
      <w:pPr>
        <w:pStyle w:val="PargrafodaLista"/>
        <w:jc w:val="both"/>
        <w:rPr>
          <w:rFonts w:ascii="Arial" w:hAnsi="Arial" w:cs="Arial"/>
          <w:b/>
          <w:sz w:val="24"/>
          <w:szCs w:val="24"/>
        </w:rPr>
      </w:pPr>
    </w:p>
    <w:p w14:paraId="445B8C02" w14:textId="77777777" w:rsidR="005B325C" w:rsidRPr="001E376A" w:rsidRDefault="005B325C" w:rsidP="005B325C">
      <w:pPr>
        <w:pStyle w:val="PargrafodaLista"/>
        <w:numPr>
          <w:ilvl w:val="0"/>
          <w:numId w:val="6"/>
        </w:numPr>
        <w:jc w:val="both"/>
        <w:rPr>
          <w:rFonts w:ascii="Arial" w:hAnsi="Arial" w:cs="Arial"/>
          <w:b/>
          <w:sz w:val="24"/>
          <w:szCs w:val="24"/>
        </w:rPr>
      </w:pPr>
      <w:r w:rsidRPr="001E376A">
        <w:rPr>
          <w:rFonts w:ascii="Arial" w:hAnsi="Arial" w:cs="Arial"/>
          <w:sz w:val="24"/>
          <w:szCs w:val="24"/>
        </w:rPr>
        <w:t>Os alunos serão avaliados mediante o desenvolvimento das habilidades elencadas na BNCC, bem como por meio de valores e atitudes por nós entendidas como fundamentais para a formação integral dos mesmos (ANEXO I).</w:t>
      </w:r>
    </w:p>
    <w:p w14:paraId="071709FD" w14:textId="77777777" w:rsidR="005B325C" w:rsidRPr="001E376A" w:rsidRDefault="005B325C" w:rsidP="005B325C">
      <w:pPr>
        <w:pStyle w:val="PargrafodaLista"/>
        <w:rPr>
          <w:rFonts w:ascii="Arial" w:hAnsi="Arial" w:cs="Arial"/>
          <w:b/>
          <w:sz w:val="24"/>
          <w:szCs w:val="24"/>
        </w:rPr>
      </w:pPr>
    </w:p>
    <w:p w14:paraId="19E6D98C" w14:textId="77777777" w:rsidR="005B325C" w:rsidRPr="001E376A" w:rsidRDefault="005B325C" w:rsidP="005B325C">
      <w:pPr>
        <w:pStyle w:val="PargrafodaLista"/>
        <w:jc w:val="both"/>
        <w:rPr>
          <w:rFonts w:ascii="Arial" w:hAnsi="Arial" w:cs="Arial"/>
          <w:b/>
          <w:sz w:val="24"/>
          <w:szCs w:val="24"/>
        </w:rPr>
      </w:pPr>
    </w:p>
    <w:p w14:paraId="483490E6" w14:textId="77777777" w:rsidR="005B325C" w:rsidRPr="001E376A" w:rsidRDefault="005B325C" w:rsidP="005B325C">
      <w:pPr>
        <w:pStyle w:val="PargrafodaLista"/>
        <w:numPr>
          <w:ilvl w:val="0"/>
          <w:numId w:val="6"/>
        </w:numPr>
        <w:jc w:val="both"/>
        <w:rPr>
          <w:rFonts w:ascii="Arial" w:hAnsi="Arial" w:cs="Arial"/>
          <w:b/>
          <w:sz w:val="24"/>
          <w:szCs w:val="24"/>
        </w:rPr>
      </w:pPr>
      <w:r w:rsidRPr="001E376A">
        <w:rPr>
          <w:rFonts w:ascii="Arial" w:hAnsi="Arial" w:cs="Arial"/>
          <w:sz w:val="24"/>
          <w:szCs w:val="24"/>
        </w:rPr>
        <w:t xml:space="preserve">Utilizaremos um sistema de recompensa inspirado nas mecânicas de jogos, contando com três formas de recompensa: pontos de experiência, medalhas e moedas. Optamos por empregar esse sistema de recompensa por acreditarmos que ele facilita o feedback rápido para os alunos e o resignifica de forma positiva.   </w:t>
      </w:r>
    </w:p>
    <w:p w14:paraId="75CAF4AA" w14:textId="77777777" w:rsidR="005B325C" w:rsidRDefault="005B325C" w:rsidP="00BE7FF5">
      <w:pPr>
        <w:rPr>
          <w:rFonts w:ascii="Arial" w:hAnsi="Arial" w:cs="Arial"/>
          <w:b/>
          <w:sz w:val="24"/>
          <w:szCs w:val="24"/>
        </w:rPr>
      </w:pPr>
    </w:p>
    <w:p w14:paraId="15459229" w14:textId="53B58562" w:rsidR="005B325C" w:rsidRPr="001E376A" w:rsidRDefault="005B325C" w:rsidP="00BE7FF5">
      <w:pPr>
        <w:rPr>
          <w:rFonts w:ascii="Arial" w:hAnsi="Arial" w:cs="Arial"/>
          <w:b/>
          <w:sz w:val="24"/>
          <w:szCs w:val="24"/>
        </w:rPr>
      </w:pPr>
      <w:r>
        <w:rPr>
          <w:rFonts w:ascii="Arial" w:hAnsi="Arial" w:cs="Arial"/>
          <w:b/>
          <w:sz w:val="24"/>
          <w:szCs w:val="24"/>
        </w:rPr>
        <w:t>Recompensa</w:t>
      </w:r>
    </w:p>
    <w:p w14:paraId="4110D270" w14:textId="06190576" w:rsidR="00BE7FF5" w:rsidRPr="001E376A" w:rsidRDefault="005B325C" w:rsidP="00BE7FF5">
      <w:pPr>
        <w:rPr>
          <w:rFonts w:ascii="Arial" w:hAnsi="Arial" w:cs="Arial"/>
          <w:sz w:val="24"/>
          <w:szCs w:val="24"/>
        </w:rPr>
      </w:pPr>
      <w:r>
        <w:rPr>
          <w:rFonts w:ascii="Arial" w:hAnsi="Arial" w:cs="Arial"/>
          <w:sz w:val="24"/>
          <w:szCs w:val="24"/>
        </w:rPr>
        <w:tab/>
      </w:r>
      <w:r w:rsidR="00BE7FF5" w:rsidRPr="001E376A">
        <w:rPr>
          <w:rFonts w:ascii="Arial" w:hAnsi="Arial" w:cs="Arial"/>
          <w:sz w:val="24"/>
          <w:szCs w:val="24"/>
        </w:rPr>
        <w:t>A proposta adota a mecânica de recompensas por tarefa executada, no qual cada tarefa cumprida gera uma gratificação. O sistema de recompensa construído para essa proposta conta com doi tipos de gratificação:</w:t>
      </w:r>
    </w:p>
    <w:p w14:paraId="3D65D7FF" w14:textId="77777777" w:rsidR="00BE7FF5" w:rsidRPr="001E376A" w:rsidRDefault="00BE7FF5" w:rsidP="00BE7FF5">
      <w:pPr>
        <w:rPr>
          <w:rFonts w:ascii="Arial" w:hAnsi="Arial" w:cs="Arial"/>
          <w:sz w:val="24"/>
          <w:szCs w:val="24"/>
        </w:rPr>
      </w:pPr>
      <w:r w:rsidRPr="001E376A">
        <w:rPr>
          <w:rFonts w:ascii="Arial" w:hAnsi="Arial" w:cs="Arial"/>
          <w:sz w:val="24"/>
          <w:szCs w:val="24"/>
        </w:rPr>
        <w:t>stamps – recompensa por concluir um quest principal ou por feitos notáveis, são pré-requisito para os testes de avanço de nível e podem ser alvo de Quests para o nível Master.</w:t>
      </w:r>
    </w:p>
    <w:p w14:paraId="071C2C27" w14:textId="77777777" w:rsidR="00BE7FF5" w:rsidRPr="001E376A" w:rsidRDefault="00BE7FF5" w:rsidP="00BE7FF5">
      <w:pPr>
        <w:rPr>
          <w:rFonts w:ascii="Arial" w:hAnsi="Arial" w:cs="Arial"/>
          <w:sz w:val="24"/>
          <w:szCs w:val="24"/>
        </w:rPr>
      </w:pPr>
      <w:r w:rsidRPr="001E376A">
        <w:rPr>
          <w:rFonts w:ascii="Arial" w:hAnsi="Arial" w:cs="Arial"/>
          <w:sz w:val="24"/>
          <w:szCs w:val="24"/>
        </w:rPr>
        <w:t>Coins – recompensa por completar as side quests, são usadas para comprar cartas de privilégios.</w:t>
      </w:r>
    </w:p>
    <w:p w14:paraId="5ED697D4" w14:textId="77777777" w:rsidR="00BE7FF5" w:rsidRPr="001E376A" w:rsidRDefault="00BE7FF5" w:rsidP="00BE7FF5">
      <w:pPr>
        <w:jc w:val="both"/>
        <w:rPr>
          <w:rFonts w:ascii="Arial" w:hAnsi="Arial" w:cs="Arial"/>
          <w:sz w:val="24"/>
          <w:szCs w:val="24"/>
        </w:rPr>
      </w:pPr>
      <w:r w:rsidRPr="001E376A">
        <w:rPr>
          <w:rFonts w:ascii="Arial" w:hAnsi="Arial" w:cs="Arial"/>
          <w:sz w:val="24"/>
          <w:szCs w:val="24"/>
        </w:rPr>
        <w:tab/>
        <w:t xml:space="preserve">Além dos modos já apresentados, uma outra forma de receber um desses tipos de gratificação é por meio de bônus por “achievment”. </w:t>
      </w:r>
    </w:p>
    <w:p w14:paraId="698B7AAD" w14:textId="77777777" w:rsidR="00BE7FF5" w:rsidRPr="001E376A" w:rsidRDefault="00BE7FF5" w:rsidP="00BE7FF5">
      <w:pPr>
        <w:jc w:val="both"/>
        <w:rPr>
          <w:rFonts w:ascii="Arial" w:hAnsi="Arial" w:cs="Arial"/>
          <w:sz w:val="24"/>
          <w:szCs w:val="24"/>
        </w:rPr>
      </w:pPr>
      <w:r w:rsidRPr="001E376A">
        <w:rPr>
          <w:rFonts w:ascii="Arial" w:hAnsi="Arial" w:cs="Arial"/>
          <w:sz w:val="24"/>
          <w:szCs w:val="24"/>
        </w:rPr>
        <w:tab/>
        <w:t>A tabela a seguir mostra as recompensas por cada ação.</w:t>
      </w:r>
    </w:p>
    <w:p w14:paraId="26EE36CF" w14:textId="77777777" w:rsidR="00BE7FF5" w:rsidRPr="001E376A" w:rsidRDefault="00BE7FF5" w:rsidP="00BE7FF5">
      <w:pPr>
        <w:jc w:val="both"/>
        <w:rPr>
          <w:rFonts w:ascii="Arial" w:hAnsi="Arial" w:cs="Arial"/>
          <w:sz w:val="24"/>
          <w:szCs w:val="24"/>
        </w:rPr>
      </w:pPr>
    </w:p>
    <w:tbl>
      <w:tblPr>
        <w:tblStyle w:val="Tabelacomgrade"/>
        <w:tblW w:w="8296" w:type="dxa"/>
        <w:tblLook w:val="04A0" w:firstRow="1" w:lastRow="0" w:firstColumn="1" w:lastColumn="0" w:noHBand="0" w:noVBand="1"/>
      </w:tblPr>
      <w:tblGrid>
        <w:gridCol w:w="2366"/>
        <w:gridCol w:w="4886"/>
        <w:gridCol w:w="1044"/>
      </w:tblGrid>
      <w:tr w:rsidR="00BE7FF5" w:rsidRPr="001E376A" w14:paraId="6A1F2054" w14:textId="77777777" w:rsidTr="001008A4">
        <w:tc>
          <w:tcPr>
            <w:tcW w:w="2376" w:type="dxa"/>
            <w:vAlign w:val="center"/>
          </w:tcPr>
          <w:p w14:paraId="1BB9759F" w14:textId="77777777" w:rsidR="00BE7FF5" w:rsidRPr="001E376A" w:rsidRDefault="00BE7FF5" w:rsidP="001008A4">
            <w:pPr>
              <w:rPr>
                <w:rFonts w:ascii="Arial" w:hAnsi="Arial" w:cs="Arial"/>
                <w:sz w:val="24"/>
                <w:szCs w:val="24"/>
              </w:rPr>
            </w:pPr>
          </w:p>
        </w:tc>
        <w:tc>
          <w:tcPr>
            <w:tcW w:w="4928" w:type="dxa"/>
            <w:vAlign w:val="center"/>
          </w:tcPr>
          <w:p w14:paraId="34E2271C" w14:textId="77777777" w:rsidR="00BE7FF5" w:rsidRPr="001E376A" w:rsidRDefault="00BE7FF5" w:rsidP="001008A4">
            <w:pPr>
              <w:rPr>
                <w:rFonts w:ascii="Arial" w:hAnsi="Arial" w:cs="Arial"/>
                <w:sz w:val="24"/>
                <w:szCs w:val="24"/>
              </w:rPr>
            </w:pPr>
            <w:r w:rsidRPr="001E376A">
              <w:rPr>
                <w:rFonts w:ascii="Arial" w:hAnsi="Arial" w:cs="Arial"/>
                <w:sz w:val="24"/>
                <w:szCs w:val="24"/>
              </w:rPr>
              <w:t>Top mensal: Grupo com mais moedas</w:t>
            </w:r>
          </w:p>
        </w:tc>
        <w:tc>
          <w:tcPr>
            <w:tcW w:w="992" w:type="dxa"/>
            <w:vAlign w:val="center"/>
          </w:tcPr>
          <w:p w14:paraId="6303288C"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0B3778BA" w14:textId="77777777" w:rsidR="00BE7FF5" w:rsidRPr="001E376A" w:rsidRDefault="00BE7FF5" w:rsidP="001008A4">
            <w:pPr>
              <w:rPr>
                <w:rFonts w:ascii="Arial" w:hAnsi="Arial" w:cs="Arial"/>
                <w:sz w:val="24"/>
                <w:szCs w:val="24"/>
              </w:rPr>
            </w:pPr>
          </w:p>
        </w:tc>
      </w:tr>
      <w:tr w:rsidR="00BE7FF5" w:rsidRPr="001E376A" w14:paraId="5CDF1F70" w14:textId="77777777" w:rsidTr="001008A4">
        <w:tc>
          <w:tcPr>
            <w:tcW w:w="2376" w:type="dxa"/>
            <w:vAlign w:val="center"/>
          </w:tcPr>
          <w:p w14:paraId="47282F86" w14:textId="77777777" w:rsidR="00BE7FF5" w:rsidRPr="001E376A" w:rsidRDefault="00BE7FF5" w:rsidP="001008A4">
            <w:pPr>
              <w:rPr>
                <w:rFonts w:ascii="Arial" w:hAnsi="Arial" w:cs="Arial"/>
                <w:sz w:val="24"/>
                <w:szCs w:val="24"/>
              </w:rPr>
            </w:pPr>
          </w:p>
        </w:tc>
        <w:tc>
          <w:tcPr>
            <w:tcW w:w="4928" w:type="dxa"/>
            <w:vAlign w:val="center"/>
          </w:tcPr>
          <w:p w14:paraId="6BB40EEE" w14:textId="77777777" w:rsidR="00BE7FF5" w:rsidRPr="001E376A" w:rsidRDefault="00BE7FF5" w:rsidP="001008A4">
            <w:pPr>
              <w:rPr>
                <w:rFonts w:ascii="Arial" w:hAnsi="Arial" w:cs="Arial"/>
                <w:sz w:val="24"/>
                <w:szCs w:val="24"/>
              </w:rPr>
            </w:pPr>
            <w:r w:rsidRPr="001E376A">
              <w:rPr>
                <w:rFonts w:ascii="Arial" w:hAnsi="Arial" w:cs="Arial"/>
                <w:sz w:val="24"/>
                <w:szCs w:val="24"/>
              </w:rPr>
              <w:t>Top mensal: aluno com mais moedas</w:t>
            </w:r>
          </w:p>
        </w:tc>
        <w:tc>
          <w:tcPr>
            <w:tcW w:w="992" w:type="dxa"/>
            <w:vAlign w:val="center"/>
          </w:tcPr>
          <w:p w14:paraId="75ADA5D6"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21BFF9CE" w14:textId="77777777" w:rsidR="00BE7FF5" w:rsidRPr="001E376A" w:rsidRDefault="00BE7FF5" w:rsidP="001008A4">
            <w:pPr>
              <w:rPr>
                <w:rFonts w:ascii="Arial" w:hAnsi="Arial" w:cs="Arial"/>
                <w:sz w:val="24"/>
                <w:szCs w:val="24"/>
              </w:rPr>
            </w:pPr>
          </w:p>
        </w:tc>
      </w:tr>
      <w:tr w:rsidR="00BE7FF5" w:rsidRPr="001E376A" w14:paraId="687B0BD4" w14:textId="77777777" w:rsidTr="001008A4">
        <w:tc>
          <w:tcPr>
            <w:tcW w:w="2376" w:type="dxa"/>
            <w:vAlign w:val="center"/>
          </w:tcPr>
          <w:p w14:paraId="76C5F017" w14:textId="77777777" w:rsidR="00BE7FF5" w:rsidRPr="001E376A" w:rsidRDefault="00BE7FF5" w:rsidP="001008A4">
            <w:pPr>
              <w:rPr>
                <w:rFonts w:ascii="Arial" w:hAnsi="Arial" w:cs="Arial"/>
                <w:sz w:val="24"/>
                <w:szCs w:val="24"/>
              </w:rPr>
            </w:pPr>
          </w:p>
        </w:tc>
        <w:tc>
          <w:tcPr>
            <w:tcW w:w="4928" w:type="dxa"/>
            <w:vAlign w:val="center"/>
          </w:tcPr>
          <w:p w14:paraId="22988B7B" w14:textId="77777777" w:rsidR="00BE7FF5" w:rsidRPr="001E376A" w:rsidRDefault="00BE7FF5" w:rsidP="001008A4">
            <w:pPr>
              <w:rPr>
                <w:rFonts w:ascii="Arial" w:hAnsi="Arial" w:cs="Arial"/>
                <w:sz w:val="24"/>
                <w:szCs w:val="24"/>
              </w:rPr>
            </w:pPr>
            <w:r w:rsidRPr="001E376A">
              <w:rPr>
                <w:rFonts w:ascii="Arial" w:hAnsi="Arial" w:cs="Arial"/>
                <w:sz w:val="24"/>
                <w:szCs w:val="24"/>
              </w:rPr>
              <w:t>Top mensal: grupo em estágio mais avançado</w:t>
            </w:r>
          </w:p>
        </w:tc>
        <w:tc>
          <w:tcPr>
            <w:tcW w:w="992" w:type="dxa"/>
            <w:vAlign w:val="center"/>
          </w:tcPr>
          <w:p w14:paraId="512BC187"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16AC3BB3" w14:textId="77777777" w:rsidR="00BE7FF5" w:rsidRPr="001E376A" w:rsidRDefault="00BE7FF5" w:rsidP="001008A4">
            <w:pPr>
              <w:rPr>
                <w:rFonts w:ascii="Arial" w:hAnsi="Arial" w:cs="Arial"/>
                <w:sz w:val="24"/>
                <w:szCs w:val="24"/>
              </w:rPr>
            </w:pPr>
          </w:p>
        </w:tc>
      </w:tr>
      <w:tr w:rsidR="00BE7FF5" w:rsidRPr="001E376A" w14:paraId="4933DB8D" w14:textId="77777777" w:rsidTr="001008A4">
        <w:tc>
          <w:tcPr>
            <w:tcW w:w="2376" w:type="dxa"/>
            <w:vAlign w:val="center"/>
          </w:tcPr>
          <w:p w14:paraId="5381C0FF" w14:textId="77777777" w:rsidR="00BE7FF5" w:rsidRPr="001E376A" w:rsidRDefault="00BE7FF5" w:rsidP="001008A4">
            <w:pPr>
              <w:rPr>
                <w:rFonts w:ascii="Arial" w:hAnsi="Arial" w:cs="Arial"/>
                <w:sz w:val="24"/>
                <w:szCs w:val="24"/>
              </w:rPr>
            </w:pPr>
            <w:r w:rsidRPr="001E376A">
              <w:rPr>
                <w:rFonts w:ascii="Arial" w:hAnsi="Arial" w:cs="Arial"/>
                <w:sz w:val="24"/>
                <w:szCs w:val="24"/>
              </w:rPr>
              <w:br w:type="page"/>
              <w:t>Path’s stamp</w:t>
            </w:r>
          </w:p>
        </w:tc>
        <w:tc>
          <w:tcPr>
            <w:tcW w:w="4928" w:type="dxa"/>
            <w:vAlign w:val="center"/>
          </w:tcPr>
          <w:p w14:paraId="33D5CF94" w14:textId="77777777" w:rsidR="00BE7FF5" w:rsidRPr="001E376A" w:rsidRDefault="00BE7FF5" w:rsidP="001008A4">
            <w:pPr>
              <w:rPr>
                <w:rFonts w:ascii="Arial" w:hAnsi="Arial" w:cs="Arial"/>
                <w:sz w:val="24"/>
                <w:szCs w:val="24"/>
              </w:rPr>
            </w:pPr>
            <w:r w:rsidRPr="001E376A">
              <w:rPr>
                <w:rFonts w:ascii="Arial" w:hAnsi="Arial" w:cs="Arial"/>
                <w:sz w:val="24"/>
                <w:szCs w:val="24"/>
              </w:rPr>
              <w:t xml:space="preserve">Completar um path </w:t>
            </w:r>
          </w:p>
        </w:tc>
        <w:tc>
          <w:tcPr>
            <w:tcW w:w="992" w:type="dxa"/>
            <w:vAlign w:val="center"/>
          </w:tcPr>
          <w:p w14:paraId="2C892B8C"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255857FA" w14:textId="77777777" w:rsidR="00BE7FF5" w:rsidRPr="001E376A" w:rsidRDefault="00BE7FF5" w:rsidP="001008A4">
            <w:pPr>
              <w:rPr>
                <w:rFonts w:ascii="Arial" w:hAnsi="Arial" w:cs="Arial"/>
                <w:sz w:val="24"/>
                <w:szCs w:val="24"/>
              </w:rPr>
            </w:pPr>
          </w:p>
        </w:tc>
      </w:tr>
      <w:tr w:rsidR="00BE7FF5" w:rsidRPr="001E376A" w14:paraId="0B790B95" w14:textId="77777777" w:rsidTr="001008A4">
        <w:tc>
          <w:tcPr>
            <w:tcW w:w="2376" w:type="dxa"/>
            <w:vAlign w:val="center"/>
          </w:tcPr>
          <w:p w14:paraId="657A7FDF" w14:textId="77777777" w:rsidR="00BE7FF5" w:rsidRPr="001E376A" w:rsidRDefault="00BE7FF5" w:rsidP="001008A4">
            <w:pPr>
              <w:rPr>
                <w:rFonts w:ascii="Arial" w:hAnsi="Arial" w:cs="Arial"/>
                <w:sz w:val="24"/>
                <w:szCs w:val="24"/>
              </w:rPr>
            </w:pPr>
            <w:r w:rsidRPr="001E376A">
              <w:rPr>
                <w:rFonts w:ascii="Arial" w:hAnsi="Arial" w:cs="Arial"/>
                <w:sz w:val="24"/>
                <w:szCs w:val="24"/>
              </w:rPr>
              <w:t>Aprentice</w:t>
            </w:r>
          </w:p>
        </w:tc>
        <w:tc>
          <w:tcPr>
            <w:tcW w:w="4928" w:type="dxa"/>
            <w:vAlign w:val="center"/>
          </w:tcPr>
          <w:p w14:paraId="27886B13" w14:textId="77777777" w:rsidR="00BE7FF5" w:rsidRPr="001E376A" w:rsidRDefault="00BE7FF5" w:rsidP="001008A4">
            <w:pPr>
              <w:rPr>
                <w:rFonts w:ascii="Arial" w:hAnsi="Arial" w:cs="Arial"/>
                <w:sz w:val="24"/>
                <w:szCs w:val="24"/>
              </w:rPr>
            </w:pPr>
            <w:r w:rsidRPr="001E376A">
              <w:rPr>
                <w:rFonts w:ascii="Arial" w:hAnsi="Arial" w:cs="Arial"/>
                <w:sz w:val="24"/>
                <w:szCs w:val="24"/>
              </w:rPr>
              <w:t xml:space="preserve">Level inicial </w:t>
            </w:r>
          </w:p>
        </w:tc>
        <w:tc>
          <w:tcPr>
            <w:tcW w:w="992" w:type="dxa"/>
            <w:vAlign w:val="center"/>
          </w:tcPr>
          <w:p w14:paraId="3780824F"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5813D256" w14:textId="77777777" w:rsidR="00BE7FF5" w:rsidRPr="001E376A" w:rsidRDefault="00BE7FF5" w:rsidP="001008A4">
            <w:pPr>
              <w:rPr>
                <w:rFonts w:ascii="Arial" w:hAnsi="Arial" w:cs="Arial"/>
                <w:sz w:val="24"/>
                <w:szCs w:val="24"/>
              </w:rPr>
            </w:pPr>
          </w:p>
        </w:tc>
      </w:tr>
      <w:tr w:rsidR="00BE7FF5" w:rsidRPr="001E376A" w14:paraId="7AD89DD4" w14:textId="77777777" w:rsidTr="001008A4">
        <w:tc>
          <w:tcPr>
            <w:tcW w:w="2376" w:type="dxa"/>
            <w:vAlign w:val="center"/>
          </w:tcPr>
          <w:p w14:paraId="3DBDFA8B" w14:textId="77777777" w:rsidR="00BE7FF5" w:rsidRPr="001E376A" w:rsidRDefault="00BE7FF5" w:rsidP="001008A4">
            <w:pPr>
              <w:rPr>
                <w:rFonts w:ascii="Arial" w:hAnsi="Arial" w:cs="Arial"/>
                <w:sz w:val="24"/>
                <w:szCs w:val="24"/>
              </w:rPr>
            </w:pPr>
            <w:r w:rsidRPr="001E376A">
              <w:rPr>
                <w:rFonts w:ascii="Arial" w:hAnsi="Arial" w:cs="Arial"/>
                <w:sz w:val="24"/>
                <w:szCs w:val="24"/>
              </w:rPr>
              <w:lastRenderedPageBreak/>
              <w:t>Espetialist</w:t>
            </w:r>
          </w:p>
        </w:tc>
        <w:tc>
          <w:tcPr>
            <w:tcW w:w="4928" w:type="dxa"/>
            <w:vAlign w:val="center"/>
          </w:tcPr>
          <w:p w14:paraId="3C416ECD" w14:textId="77777777" w:rsidR="00BE7FF5" w:rsidRPr="001E376A" w:rsidRDefault="00BE7FF5" w:rsidP="001008A4">
            <w:pPr>
              <w:rPr>
                <w:rFonts w:ascii="Arial" w:hAnsi="Arial" w:cs="Arial"/>
                <w:sz w:val="24"/>
                <w:szCs w:val="24"/>
              </w:rPr>
            </w:pPr>
            <w:r w:rsidRPr="001E376A">
              <w:rPr>
                <w:rFonts w:ascii="Arial" w:hAnsi="Arial" w:cs="Arial"/>
                <w:sz w:val="24"/>
                <w:szCs w:val="24"/>
              </w:rPr>
              <w:t>Vencer o trial no stage 3</w:t>
            </w:r>
          </w:p>
        </w:tc>
        <w:tc>
          <w:tcPr>
            <w:tcW w:w="992" w:type="dxa"/>
            <w:vAlign w:val="center"/>
          </w:tcPr>
          <w:p w14:paraId="3544932D"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22CF03FC" w14:textId="77777777" w:rsidR="00BE7FF5" w:rsidRPr="001E376A" w:rsidRDefault="00BE7FF5" w:rsidP="001008A4">
            <w:pPr>
              <w:rPr>
                <w:rFonts w:ascii="Arial" w:hAnsi="Arial" w:cs="Arial"/>
                <w:sz w:val="24"/>
                <w:szCs w:val="24"/>
              </w:rPr>
            </w:pPr>
          </w:p>
        </w:tc>
      </w:tr>
      <w:tr w:rsidR="00BE7FF5" w:rsidRPr="001E376A" w14:paraId="5DCD4E18" w14:textId="77777777" w:rsidTr="001008A4">
        <w:tc>
          <w:tcPr>
            <w:tcW w:w="2376" w:type="dxa"/>
            <w:vAlign w:val="center"/>
          </w:tcPr>
          <w:p w14:paraId="632BD290" w14:textId="77777777" w:rsidR="00BE7FF5" w:rsidRPr="001E376A" w:rsidRDefault="00BE7FF5" w:rsidP="001008A4">
            <w:pPr>
              <w:rPr>
                <w:rFonts w:ascii="Arial" w:hAnsi="Arial" w:cs="Arial"/>
                <w:sz w:val="24"/>
                <w:szCs w:val="24"/>
              </w:rPr>
            </w:pPr>
            <w:r w:rsidRPr="001E376A">
              <w:rPr>
                <w:rFonts w:ascii="Arial" w:hAnsi="Arial" w:cs="Arial"/>
                <w:sz w:val="24"/>
                <w:szCs w:val="24"/>
              </w:rPr>
              <w:t>Expert</w:t>
            </w:r>
          </w:p>
        </w:tc>
        <w:tc>
          <w:tcPr>
            <w:tcW w:w="4928" w:type="dxa"/>
            <w:vAlign w:val="center"/>
          </w:tcPr>
          <w:p w14:paraId="2339C497" w14:textId="77777777" w:rsidR="00BE7FF5" w:rsidRPr="001E376A" w:rsidRDefault="00BE7FF5" w:rsidP="001008A4">
            <w:pPr>
              <w:rPr>
                <w:rFonts w:ascii="Arial" w:hAnsi="Arial" w:cs="Arial"/>
                <w:sz w:val="24"/>
                <w:szCs w:val="24"/>
              </w:rPr>
            </w:pPr>
            <w:r w:rsidRPr="001E376A">
              <w:rPr>
                <w:rFonts w:ascii="Arial" w:hAnsi="Arial" w:cs="Arial"/>
                <w:sz w:val="24"/>
                <w:szCs w:val="24"/>
              </w:rPr>
              <w:t>Vencer o trial no stage 6</w:t>
            </w:r>
          </w:p>
        </w:tc>
        <w:tc>
          <w:tcPr>
            <w:tcW w:w="992" w:type="dxa"/>
            <w:vAlign w:val="center"/>
          </w:tcPr>
          <w:p w14:paraId="7A37AC5E"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44DC9858" w14:textId="77777777" w:rsidR="00BE7FF5" w:rsidRPr="001E376A" w:rsidRDefault="00BE7FF5" w:rsidP="001008A4">
            <w:pPr>
              <w:rPr>
                <w:rFonts w:ascii="Arial" w:hAnsi="Arial" w:cs="Arial"/>
                <w:sz w:val="24"/>
                <w:szCs w:val="24"/>
              </w:rPr>
            </w:pPr>
          </w:p>
        </w:tc>
      </w:tr>
      <w:tr w:rsidR="00BE7FF5" w:rsidRPr="001E376A" w14:paraId="1BEAC24D" w14:textId="77777777" w:rsidTr="001008A4">
        <w:tc>
          <w:tcPr>
            <w:tcW w:w="2376" w:type="dxa"/>
            <w:vAlign w:val="center"/>
          </w:tcPr>
          <w:p w14:paraId="2839DEAA" w14:textId="77777777" w:rsidR="00BE7FF5" w:rsidRPr="001E376A" w:rsidRDefault="00BE7FF5" w:rsidP="001008A4">
            <w:pPr>
              <w:rPr>
                <w:rFonts w:ascii="Arial" w:hAnsi="Arial" w:cs="Arial"/>
                <w:sz w:val="24"/>
                <w:szCs w:val="24"/>
              </w:rPr>
            </w:pPr>
            <w:r w:rsidRPr="001E376A">
              <w:rPr>
                <w:rFonts w:ascii="Arial" w:hAnsi="Arial" w:cs="Arial"/>
                <w:sz w:val="24"/>
                <w:szCs w:val="24"/>
              </w:rPr>
              <w:t>Master</w:t>
            </w:r>
          </w:p>
        </w:tc>
        <w:tc>
          <w:tcPr>
            <w:tcW w:w="4928" w:type="dxa"/>
            <w:vAlign w:val="center"/>
          </w:tcPr>
          <w:p w14:paraId="4F1FE178" w14:textId="77777777" w:rsidR="00BE7FF5" w:rsidRPr="001E376A" w:rsidRDefault="00BE7FF5" w:rsidP="001008A4">
            <w:pPr>
              <w:rPr>
                <w:rFonts w:ascii="Arial" w:hAnsi="Arial" w:cs="Arial"/>
                <w:sz w:val="24"/>
                <w:szCs w:val="24"/>
              </w:rPr>
            </w:pPr>
            <w:r w:rsidRPr="001E376A">
              <w:rPr>
                <w:rFonts w:ascii="Arial" w:hAnsi="Arial" w:cs="Arial"/>
                <w:sz w:val="24"/>
                <w:szCs w:val="24"/>
              </w:rPr>
              <w:t>Vencer o trial no stage 9</w:t>
            </w:r>
          </w:p>
        </w:tc>
        <w:tc>
          <w:tcPr>
            <w:tcW w:w="992" w:type="dxa"/>
            <w:vAlign w:val="center"/>
          </w:tcPr>
          <w:p w14:paraId="15199DE6"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12CB4A36" w14:textId="77777777" w:rsidR="00BE7FF5" w:rsidRPr="001E376A" w:rsidRDefault="00BE7FF5" w:rsidP="001008A4">
            <w:pPr>
              <w:rPr>
                <w:rFonts w:ascii="Arial" w:hAnsi="Arial" w:cs="Arial"/>
                <w:sz w:val="24"/>
                <w:szCs w:val="24"/>
              </w:rPr>
            </w:pPr>
          </w:p>
        </w:tc>
      </w:tr>
      <w:tr w:rsidR="00BE7FF5" w:rsidRPr="001E376A" w14:paraId="5417CABF" w14:textId="77777777" w:rsidTr="001008A4">
        <w:tc>
          <w:tcPr>
            <w:tcW w:w="2376" w:type="dxa"/>
            <w:vAlign w:val="center"/>
          </w:tcPr>
          <w:p w14:paraId="182CBECB" w14:textId="77777777" w:rsidR="00BE7FF5" w:rsidRPr="001E376A" w:rsidRDefault="00BE7FF5" w:rsidP="001008A4">
            <w:pPr>
              <w:rPr>
                <w:rFonts w:ascii="Arial" w:hAnsi="Arial" w:cs="Arial"/>
                <w:sz w:val="24"/>
                <w:szCs w:val="24"/>
              </w:rPr>
            </w:pPr>
            <w:r w:rsidRPr="001E376A">
              <w:rPr>
                <w:rFonts w:ascii="Arial" w:hAnsi="Arial" w:cs="Arial"/>
                <w:sz w:val="24"/>
                <w:szCs w:val="24"/>
              </w:rPr>
              <w:t xml:space="preserve">Explorers </w:t>
            </w:r>
          </w:p>
        </w:tc>
        <w:tc>
          <w:tcPr>
            <w:tcW w:w="4928" w:type="dxa"/>
            <w:vAlign w:val="center"/>
          </w:tcPr>
          <w:p w14:paraId="07A03BC7" w14:textId="77777777" w:rsidR="00BE7FF5" w:rsidRPr="001E376A" w:rsidRDefault="00BE7FF5" w:rsidP="001008A4">
            <w:pPr>
              <w:rPr>
                <w:rFonts w:ascii="Arial" w:hAnsi="Arial" w:cs="Arial"/>
                <w:sz w:val="24"/>
                <w:szCs w:val="24"/>
              </w:rPr>
            </w:pPr>
            <w:r w:rsidRPr="001E376A">
              <w:rPr>
                <w:rFonts w:ascii="Arial" w:hAnsi="Arial" w:cs="Arial"/>
                <w:sz w:val="24"/>
                <w:szCs w:val="24"/>
              </w:rPr>
              <w:t>Primeiro time a concluir um path</w:t>
            </w:r>
          </w:p>
        </w:tc>
        <w:tc>
          <w:tcPr>
            <w:tcW w:w="992" w:type="dxa"/>
            <w:vAlign w:val="center"/>
          </w:tcPr>
          <w:p w14:paraId="29220674"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195E5CB8" w14:textId="77777777" w:rsidR="00BE7FF5" w:rsidRPr="001E376A" w:rsidRDefault="00BE7FF5" w:rsidP="001008A4">
            <w:pPr>
              <w:rPr>
                <w:rFonts w:ascii="Arial" w:hAnsi="Arial" w:cs="Arial"/>
                <w:sz w:val="24"/>
                <w:szCs w:val="24"/>
              </w:rPr>
            </w:pPr>
          </w:p>
        </w:tc>
      </w:tr>
      <w:tr w:rsidR="00BE7FF5" w:rsidRPr="001E376A" w14:paraId="563B3629" w14:textId="77777777" w:rsidTr="001008A4">
        <w:tc>
          <w:tcPr>
            <w:tcW w:w="2376" w:type="dxa"/>
            <w:vAlign w:val="center"/>
          </w:tcPr>
          <w:p w14:paraId="2FC9DB4D" w14:textId="77777777" w:rsidR="00BE7FF5" w:rsidRPr="001E376A" w:rsidRDefault="00BE7FF5" w:rsidP="001008A4">
            <w:pPr>
              <w:rPr>
                <w:rFonts w:ascii="Arial" w:hAnsi="Arial" w:cs="Arial"/>
                <w:sz w:val="24"/>
                <w:szCs w:val="24"/>
              </w:rPr>
            </w:pPr>
            <w:r w:rsidRPr="001E376A">
              <w:rPr>
                <w:rFonts w:ascii="Arial" w:hAnsi="Arial" w:cs="Arial"/>
                <w:sz w:val="24"/>
                <w:szCs w:val="24"/>
              </w:rPr>
              <w:t>Treasure Hunter</w:t>
            </w:r>
          </w:p>
        </w:tc>
        <w:tc>
          <w:tcPr>
            <w:tcW w:w="4928" w:type="dxa"/>
            <w:vAlign w:val="center"/>
          </w:tcPr>
          <w:p w14:paraId="6DEEF19C" w14:textId="77777777" w:rsidR="00BE7FF5" w:rsidRPr="001E376A" w:rsidRDefault="00BE7FF5" w:rsidP="001008A4">
            <w:pPr>
              <w:rPr>
                <w:rFonts w:ascii="Arial" w:hAnsi="Arial" w:cs="Arial"/>
                <w:sz w:val="24"/>
                <w:szCs w:val="24"/>
              </w:rPr>
            </w:pPr>
            <w:r w:rsidRPr="001E376A">
              <w:rPr>
                <w:rFonts w:ascii="Arial" w:hAnsi="Arial" w:cs="Arial"/>
                <w:sz w:val="24"/>
                <w:szCs w:val="24"/>
              </w:rPr>
              <w:t>Junte 100 coins</w:t>
            </w:r>
          </w:p>
        </w:tc>
        <w:tc>
          <w:tcPr>
            <w:tcW w:w="992" w:type="dxa"/>
            <w:vAlign w:val="center"/>
          </w:tcPr>
          <w:p w14:paraId="02B7E94F"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647E2415" w14:textId="77777777" w:rsidR="00BE7FF5" w:rsidRPr="001E376A" w:rsidRDefault="00BE7FF5" w:rsidP="001008A4">
            <w:pPr>
              <w:rPr>
                <w:rFonts w:ascii="Arial" w:hAnsi="Arial" w:cs="Arial"/>
                <w:sz w:val="24"/>
                <w:szCs w:val="24"/>
              </w:rPr>
            </w:pPr>
          </w:p>
        </w:tc>
      </w:tr>
      <w:tr w:rsidR="00BE7FF5" w:rsidRPr="001E376A" w14:paraId="27CE2DEA" w14:textId="77777777" w:rsidTr="001008A4">
        <w:tc>
          <w:tcPr>
            <w:tcW w:w="2376" w:type="dxa"/>
            <w:vAlign w:val="center"/>
          </w:tcPr>
          <w:p w14:paraId="3899AF64" w14:textId="77777777" w:rsidR="00BE7FF5" w:rsidRPr="001E376A" w:rsidRDefault="00BE7FF5" w:rsidP="001008A4">
            <w:pPr>
              <w:rPr>
                <w:rFonts w:ascii="Arial" w:hAnsi="Arial" w:cs="Arial"/>
                <w:sz w:val="24"/>
                <w:szCs w:val="24"/>
              </w:rPr>
            </w:pPr>
            <w:r w:rsidRPr="001E376A">
              <w:rPr>
                <w:rFonts w:ascii="Arial" w:hAnsi="Arial" w:cs="Arial"/>
                <w:sz w:val="24"/>
                <w:szCs w:val="24"/>
              </w:rPr>
              <w:t>Committed</w:t>
            </w:r>
          </w:p>
        </w:tc>
        <w:tc>
          <w:tcPr>
            <w:tcW w:w="4928" w:type="dxa"/>
            <w:vAlign w:val="center"/>
          </w:tcPr>
          <w:p w14:paraId="7AEA69C3" w14:textId="77777777" w:rsidR="00BE7FF5" w:rsidRPr="001E376A" w:rsidRDefault="00BE7FF5" w:rsidP="001008A4">
            <w:pPr>
              <w:rPr>
                <w:rFonts w:ascii="Arial" w:hAnsi="Arial" w:cs="Arial"/>
                <w:sz w:val="24"/>
                <w:szCs w:val="24"/>
              </w:rPr>
            </w:pPr>
            <w:r w:rsidRPr="001E376A">
              <w:rPr>
                <w:rFonts w:ascii="Arial" w:hAnsi="Arial" w:cs="Arial"/>
                <w:sz w:val="24"/>
                <w:szCs w:val="24"/>
              </w:rPr>
              <w:t>Complete as side quests semanais por 2 semanas seguidas</w:t>
            </w:r>
          </w:p>
        </w:tc>
        <w:tc>
          <w:tcPr>
            <w:tcW w:w="992" w:type="dxa"/>
            <w:vAlign w:val="center"/>
          </w:tcPr>
          <w:p w14:paraId="0DE86743"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tc>
      </w:tr>
      <w:tr w:rsidR="00BE7FF5" w:rsidRPr="001E376A" w14:paraId="6F68ED6A" w14:textId="77777777" w:rsidTr="001008A4">
        <w:tc>
          <w:tcPr>
            <w:tcW w:w="2376" w:type="dxa"/>
            <w:vAlign w:val="center"/>
          </w:tcPr>
          <w:p w14:paraId="2BC422CE" w14:textId="77777777" w:rsidR="00BE7FF5" w:rsidRPr="001E376A" w:rsidRDefault="00BE7FF5" w:rsidP="001008A4">
            <w:pPr>
              <w:rPr>
                <w:rFonts w:ascii="Arial" w:hAnsi="Arial" w:cs="Arial"/>
                <w:sz w:val="24"/>
                <w:szCs w:val="24"/>
              </w:rPr>
            </w:pPr>
            <w:r w:rsidRPr="001E376A">
              <w:rPr>
                <w:rFonts w:ascii="Arial" w:hAnsi="Arial" w:cs="Arial"/>
                <w:sz w:val="24"/>
                <w:szCs w:val="24"/>
              </w:rPr>
              <w:t>Perseverant</w:t>
            </w:r>
          </w:p>
        </w:tc>
        <w:tc>
          <w:tcPr>
            <w:tcW w:w="4928" w:type="dxa"/>
            <w:vAlign w:val="center"/>
          </w:tcPr>
          <w:p w14:paraId="1E78068A" w14:textId="77777777" w:rsidR="00BE7FF5" w:rsidRPr="001E376A" w:rsidRDefault="00BE7FF5" w:rsidP="001008A4">
            <w:pPr>
              <w:rPr>
                <w:rFonts w:ascii="Arial" w:hAnsi="Arial" w:cs="Arial"/>
                <w:sz w:val="24"/>
                <w:szCs w:val="24"/>
              </w:rPr>
            </w:pPr>
            <w:r w:rsidRPr="001E376A">
              <w:rPr>
                <w:rFonts w:ascii="Arial" w:hAnsi="Arial" w:cs="Arial"/>
                <w:sz w:val="24"/>
                <w:szCs w:val="24"/>
              </w:rPr>
              <w:t>Complete as side quests semanais por 4 semanas seguidas</w:t>
            </w:r>
          </w:p>
        </w:tc>
        <w:tc>
          <w:tcPr>
            <w:tcW w:w="992" w:type="dxa"/>
            <w:vAlign w:val="center"/>
          </w:tcPr>
          <w:p w14:paraId="7D9F9D78"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tc>
      </w:tr>
      <w:tr w:rsidR="00BE7FF5" w:rsidRPr="001E376A" w14:paraId="530B8C37" w14:textId="77777777" w:rsidTr="001008A4">
        <w:tc>
          <w:tcPr>
            <w:tcW w:w="2376" w:type="dxa"/>
            <w:vAlign w:val="center"/>
          </w:tcPr>
          <w:p w14:paraId="27690035" w14:textId="77777777" w:rsidR="00BE7FF5" w:rsidRPr="001E376A" w:rsidRDefault="00BE7FF5" w:rsidP="001008A4">
            <w:pPr>
              <w:rPr>
                <w:rFonts w:ascii="Arial" w:hAnsi="Arial" w:cs="Arial"/>
                <w:sz w:val="24"/>
                <w:szCs w:val="24"/>
              </w:rPr>
            </w:pPr>
            <w:r w:rsidRPr="001E376A">
              <w:rPr>
                <w:rFonts w:ascii="Arial" w:hAnsi="Arial" w:cs="Arial"/>
                <w:sz w:val="24"/>
                <w:szCs w:val="24"/>
              </w:rPr>
              <w:t>Unyielding</w:t>
            </w:r>
          </w:p>
        </w:tc>
        <w:tc>
          <w:tcPr>
            <w:tcW w:w="4928" w:type="dxa"/>
            <w:vAlign w:val="center"/>
          </w:tcPr>
          <w:p w14:paraId="0239BF1C" w14:textId="77777777" w:rsidR="00BE7FF5" w:rsidRPr="001E376A" w:rsidRDefault="00BE7FF5" w:rsidP="001008A4">
            <w:pPr>
              <w:rPr>
                <w:rFonts w:ascii="Arial" w:hAnsi="Arial" w:cs="Arial"/>
                <w:sz w:val="24"/>
                <w:szCs w:val="24"/>
              </w:rPr>
            </w:pPr>
            <w:r w:rsidRPr="001E376A">
              <w:rPr>
                <w:rFonts w:ascii="Arial" w:hAnsi="Arial" w:cs="Arial"/>
                <w:sz w:val="24"/>
                <w:szCs w:val="24"/>
              </w:rPr>
              <w:t>Complete as side quests semanais por 6 semanas seguidas</w:t>
            </w:r>
          </w:p>
        </w:tc>
        <w:tc>
          <w:tcPr>
            <w:tcW w:w="992" w:type="dxa"/>
            <w:vAlign w:val="center"/>
          </w:tcPr>
          <w:p w14:paraId="7C653E14"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tc>
      </w:tr>
      <w:tr w:rsidR="00BE7FF5" w:rsidRPr="001E376A" w14:paraId="27FD44E5" w14:textId="77777777" w:rsidTr="001008A4">
        <w:tc>
          <w:tcPr>
            <w:tcW w:w="2376" w:type="dxa"/>
            <w:vAlign w:val="center"/>
          </w:tcPr>
          <w:p w14:paraId="7D0EE9A0" w14:textId="77777777" w:rsidR="00BE7FF5" w:rsidRPr="001E376A" w:rsidRDefault="00BE7FF5" w:rsidP="001008A4">
            <w:pPr>
              <w:rPr>
                <w:rFonts w:ascii="Arial" w:hAnsi="Arial" w:cs="Arial"/>
                <w:sz w:val="24"/>
                <w:szCs w:val="24"/>
              </w:rPr>
            </w:pPr>
            <w:r w:rsidRPr="001E376A">
              <w:rPr>
                <w:rFonts w:ascii="Arial" w:hAnsi="Arial" w:cs="Arial"/>
                <w:sz w:val="24"/>
                <w:szCs w:val="24"/>
              </w:rPr>
              <w:t>Team Player</w:t>
            </w:r>
          </w:p>
        </w:tc>
        <w:tc>
          <w:tcPr>
            <w:tcW w:w="4928" w:type="dxa"/>
            <w:vAlign w:val="center"/>
          </w:tcPr>
          <w:p w14:paraId="4025A28D" w14:textId="77777777" w:rsidR="00BE7FF5" w:rsidRPr="001E376A" w:rsidRDefault="00BE7FF5" w:rsidP="001008A4">
            <w:pPr>
              <w:rPr>
                <w:rFonts w:ascii="Arial" w:hAnsi="Arial" w:cs="Arial"/>
                <w:sz w:val="24"/>
                <w:szCs w:val="24"/>
              </w:rPr>
            </w:pPr>
            <w:r w:rsidRPr="001E376A">
              <w:rPr>
                <w:rFonts w:ascii="Arial" w:hAnsi="Arial" w:cs="Arial"/>
                <w:sz w:val="24"/>
                <w:szCs w:val="24"/>
              </w:rPr>
              <w:t>Alcance 20 pontos teamwork</w:t>
            </w:r>
          </w:p>
        </w:tc>
        <w:tc>
          <w:tcPr>
            <w:tcW w:w="992" w:type="dxa"/>
            <w:vAlign w:val="center"/>
          </w:tcPr>
          <w:p w14:paraId="7ED9C5C6"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038532DF" w14:textId="77777777" w:rsidR="00BE7FF5" w:rsidRPr="001E376A" w:rsidRDefault="00BE7FF5" w:rsidP="001008A4">
            <w:pPr>
              <w:rPr>
                <w:rFonts w:ascii="Arial" w:hAnsi="Arial" w:cs="Arial"/>
                <w:sz w:val="24"/>
                <w:szCs w:val="24"/>
              </w:rPr>
            </w:pPr>
          </w:p>
        </w:tc>
      </w:tr>
      <w:tr w:rsidR="00BE7FF5" w:rsidRPr="001E376A" w14:paraId="52DD514B" w14:textId="77777777" w:rsidTr="001008A4">
        <w:tc>
          <w:tcPr>
            <w:tcW w:w="2376" w:type="dxa"/>
            <w:vAlign w:val="center"/>
          </w:tcPr>
          <w:p w14:paraId="3A48BB4A" w14:textId="77777777" w:rsidR="00BE7FF5" w:rsidRPr="001E376A" w:rsidRDefault="00BE7FF5" w:rsidP="001008A4">
            <w:pPr>
              <w:rPr>
                <w:rFonts w:ascii="Arial" w:hAnsi="Arial" w:cs="Arial"/>
                <w:sz w:val="24"/>
                <w:szCs w:val="24"/>
              </w:rPr>
            </w:pPr>
            <w:r w:rsidRPr="001E376A">
              <w:rPr>
                <w:rFonts w:ascii="Arial" w:hAnsi="Arial" w:cs="Arial"/>
                <w:sz w:val="24"/>
                <w:szCs w:val="24"/>
              </w:rPr>
              <w:t>Diligent</w:t>
            </w:r>
          </w:p>
        </w:tc>
        <w:tc>
          <w:tcPr>
            <w:tcW w:w="4928" w:type="dxa"/>
            <w:vAlign w:val="center"/>
          </w:tcPr>
          <w:p w14:paraId="1345E545" w14:textId="77777777" w:rsidR="00BE7FF5" w:rsidRPr="001E376A" w:rsidRDefault="00BE7FF5" w:rsidP="001008A4">
            <w:pPr>
              <w:rPr>
                <w:rFonts w:ascii="Arial" w:hAnsi="Arial" w:cs="Arial"/>
                <w:sz w:val="24"/>
                <w:szCs w:val="24"/>
              </w:rPr>
            </w:pPr>
            <w:r w:rsidRPr="001E376A">
              <w:rPr>
                <w:rFonts w:ascii="Arial" w:hAnsi="Arial" w:cs="Arial"/>
                <w:sz w:val="24"/>
                <w:szCs w:val="24"/>
              </w:rPr>
              <w:t>Alcance 20 pontos de working Hard</w:t>
            </w:r>
          </w:p>
        </w:tc>
        <w:tc>
          <w:tcPr>
            <w:tcW w:w="992" w:type="dxa"/>
            <w:vAlign w:val="center"/>
          </w:tcPr>
          <w:p w14:paraId="7B79444E"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763E6609" w14:textId="77777777" w:rsidR="00BE7FF5" w:rsidRPr="001E376A" w:rsidRDefault="00BE7FF5" w:rsidP="001008A4">
            <w:pPr>
              <w:rPr>
                <w:rFonts w:ascii="Arial" w:hAnsi="Arial" w:cs="Arial"/>
                <w:sz w:val="24"/>
                <w:szCs w:val="24"/>
              </w:rPr>
            </w:pPr>
          </w:p>
        </w:tc>
      </w:tr>
      <w:tr w:rsidR="00BE7FF5" w:rsidRPr="001E376A" w14:paraId="09F31717" w14:textId="77777777" w:rsidTr="001008A4">
        <w:tc>
          <w:tcPr>
            <w:tcW w:w="2376" w:type="dxa"/>
            <w:vAlign w:val="center"/>
          </w:tcPr>
          <w:p w14:paraId="0F8484FD" w14:textId="77777777" w:rsidR="00BE7FF5" w:rsidRPr="001E376A" w:rsidRDefault="00BE7FF5" w:rsidP="001008A4">
            <w:pPr>
              <w:rPr>
                <w:rFonts w:ascii="Arial" w:hAnsi="Arial" w:cs="Arial"/>
                <w:sz w:val="24"/>
                <w:szCs w:val="24"/>
              </w:rPr>
            </w:pPr>
            <w:r w:rsidRPr="001E376A">
              <w:rPr>
                <w:rFonts w:ascii="Arial" w:hAnsi="Arial" w:cs="Arial"/>
                <w:sz w:val="24"/>
                <w:szCs w:val="24"/>
              </w:rPr>
              <w:t>Hoarder</w:t>
            </w:r>
          </w:p>
        </w:tc>
        <w:tc>
          <w:tcPr>
            <w:tcW w:w="4928" w:type="dxa"/>
            <w:vAlign w:val="center"/>
          </w:tcPr>
          <w:p w14:paraId="69EE901C" w14:textId="77777777" w:rsidR="00BE7FF5" w:rsidRPr="001E376A" w:rsidRDefault="00BE7FF5" w:rsidP="001008A4">
            <w:pPr>
              <w:rPr>
                <w:rFonts w:ascii="Arial" w:hAnsi="Arial" w:cs="Arial"/>
                <w:sz w:val="24"/>
                <w:szCs w:val="24"/>
              </w:rPr>
            </w:pPr>
            <w:r w:rsidRPr="001E376A">
              <w:rPr>
                <w:rFonts w:ascii="Arial" w:hAnsi="Arial" w:cs="Arial"/>
                <w:sz w:val="24"/>
                <w:szCs w:val="24"/>
              </w:rPr>
              <w:t>Obtenha todas as path’s stamps de um nível</w:t>
            </w:r>
          </w:p>
        </w:tc>
        <w:tc>
          <w:tcPr>
            <w:tcW w:w="992" w:type="dxa"/>
            <w:vAlign w:val="center"/>
          </w:tcPr>
          <w:p w14:paraId="001B76D7"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38AAC277" w14:textId="77777777" w:rsidR="00BE7FF5" w:rsidRPr="001E376A" w:rsidRDefault="00BE7FF5" w:rsidP="001008A4">
            <w:pPr>
              <w:rPr>
                <w:rFonts w:ascii="Arial" w:hAnsi="Arial" w:cs="Arial"/>
                <w:sz w:val="24"/>
                <w:szCs w:val="24"/>
              </w:rPr>
            </w:pPr>
          </w:p>
        </w:tc>
      </w:tr>
      <w:tr w:rsidR="00BE7FF5" w:rsidRPr="001E376A" w14:paraId="3AA0FFF9" w14:textId="77777777" w:rsidTr="001008A4">
        <w:tc>
          <w:tcPr>
            <w:tcW w:w="2376" w:type="dxa"/>
            <w:vAlign w:val="center"/>
          </w:tcPr>
          <w:p w14:paraId="4DC996A3" w14:textId="77777777" w:rsidR="00BE7FF5" w:rsidRPr="001E376A" w:rsidRDefault="00BE7FF5" w:rsidP="001008A4">
            <w:pPr>
              <w:rPr>
                <w:rFonts w:ascii="Arial" w:hAnsi="Arial" w:cs="Arial"/>
                <w:sz w:val="24"/>
                <w:szCs w:val="24"/>
              </w:rPr>
            </w:pPr>
            <w:r w:rsidRPr="001E376A">
              <w:rPr>
                <w:rFonts w:ascii="Arial" w:hAnsi="Arial" w:cs="Arial"/>
                <w:sz w:val="24"/>
                <w:szCs w:val="24"/>
              </w:rPr>
              <w:t>Collector</w:t>
            </w:r>
          </w:p>
        </w:tc>
        <w:tc>
          <w:tcPr>
            <w:tcW w:w="4928" w:type="dxa"/>
            <w:vAlign w:val="center"/>
          </w:tcPr>
          <w:p w14:paraId="49A4B76B" w14:textId="77777777" w:rsidR="00BE7FF5" w:rsidRPr="001E376A" w:rsidRDefault="00BE7FF5" w:rsidP="001008A4">
            <w:pPr>
              <w:rPr>
                <w:rFonts w:ascii="Arial" w:hAnsi="Arial" w:cs="Arial"/>
                <w:sz w:val="24"/>
                <w:szCs w:val="24"/>
              </w:rPr>
            </w:pPr>
            <w:r w:rsidRPr="001E376A">
              <w:rPr>
                <w:rFonts w:ascii="Arial" w:hAnsi="Arial" w:cs="Arial"/>
                <w:sz w:val="24"/>
                <w:szCs w:val="24"/>
              </w:rPr>
              <w:t>Junte uma stamp de cada tipo</w:t>
            </w:r>
          </w:p>
        </w:tc>
        <w:tc>
          <w:tcPr>
            <w:tcW w:w="992" w:type="dxa"/>
            <w:vAlign w:val="center"/>
          </w:tcPr>
          <w:p w14:paraId="4F1D534B"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331152C4" w14:textId="77777777" w:rsidR="00BE7FF5" w:rsidRPr="001E376A" w:rsidRDefault="00BE7FF5" w:rsidP="001008A4">
            <w:pPr>
              <w:rPr>
                <w:rFonts w:ascii="Arial" w:hAnsi="Arial" w:cs="Arial"/>
                <w:sz w:val="24"/>
                <w:szCs w:val="24"/>
              </w:rPr>
            </w:pPr>
          </w:p>
        </w:tc>
      </w:tr>
    </w:tbl>
    <w:p w14:paraId="4D88B3F8" w14:textId="77777777" w:rsidR="00BE7FF5" w:rsidRPr="001E376A" w:rsidRDefault="00BE7FF5" w:rsidP="00BE7FF5">
      <w:pPr>
        <w:jc w:val="both"/>
        <w:rPr>
          <w:rFonts w:ascii="Arial" w:hAnsi="Arial" w:cs="Arial"/>
          <w:sz w:val="24"/>
          <w:szCs w:val="24"/>
        </w:rPr>
      </w:pPr>
    </w:p>
    <w:p w14:paraId="106D19FF" w14:textId="77777777" w:rsidR="00BE7FF5" w:rsidRPr="001E376A" w:rsidRDefault="00BE7FF5" w:rsidP="00BE7FF5">
      <w:pPr>
        <w:jc w:val="both"/>
        <w:rPr>
          <w:rFonts w:ascii="Arial" w:hAnsi="Arial" w:cs="Arial"/>
          <w:sz w:val="24"/>
          <w:szCs w:val="24"/>
        </w:rPr>
      </w:pPr>
    </w:p>
    <w:tbl>
      <w:tblPr>
        <w:tblStyle w:val="Tabelacomgrade"/>
        <w:tblW w:w="8296" w:type="dxa"/>
        <w:tblLook w:val="04A0" w:firstRow="1" w:lastRow="0" w:firstColumn="1" w:lastColumn="0" w:noHBand="0" w:noVBand="1"/>
      </w:tblPr>
      <w:tblGrid>
        <w:gridCol w:w="2376"/>
        <w:gridCol w:w="4928"/>
        <w:gridCol w:w="992"/>
      </w:tblGrid>
      <w:tr w:rsidR="00BE7FF5" w:rsidRPr="001E376A" w14:paraId="1C132077" w14:textId="77777777" w:rsidTr="001008A4">
        <w:tc>
          <w:tcPr>
            <w:tcW w:w="2376" w:type="dxa"/>
            <w:vAlign w:val="center"/>
          </w:tcPr>
          <w:p w14:paraId="448B0A80" w14:textId="77777777" w:rsidR="00BE7FF5" w:rsidRPr="001E376A" w:rsidRDefault="00BE7FF5" w:rsidP="001008A4">
            <w:pPr>
              <w:rPr>
                <w:rFonts w:ascii="Arial" w:hAnsi="Arial" w:cs="Arial"/>
                <w:sz w:val="24"/>
                <w:szCs w:val="24"/>
              </w:rPr>
            </w:pPr>
          </w:p>
        </w:tc>
        <w:tc>
          <w:tcPr>
            <w:tcW w:w="4928" w:type="dxa"/>
            <w:vAlign w:val="center"/>
          </w:tcPr>
          <w:p w14:paraId="251EB98D" w14:textId="77777777" w:rsidR="00BE7FF5" w:rsidRPr="001E376A" w:rsidRDefault="00BE7FF5" w:rsidP="001008A4">
            <w:pPr>
              <w:rPr>
                <w:rFonts w:ascii="Arial" w:hAnsi="Arial" w:cs="Arial"/>
                <w:sz w:val="24"/>
                <w:szCs w:val="24"/>
              </w:rPr>
            </w:pPr>
            <w:r w:rsidRPr="001E376A">
              <w:rPr>
                <w:rFonts w:ascii="Arial" w:hAnsi="Arial" w:cs="Arial"/>
                <w:sz w:val="24"/>
                <w:szCs w:val="24"/>
              </w:rPr>
              <w:t>Top mensal: Grupo com mais moedas</w:t>
            </w:r>
          </w:p>
        </w:tc>
        <w:tc>
          <w:tcPr>
            <w:tcW w:w="992" w:type="dxa"/>
            <w:vAlign w:val="center"/>
          </w:tcPr>
          <w:p w14:paraId="26C12307"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5A697DFC" w14:textId="77777777" w:rsidR="00BE7FF5" w:rsidRPr="001E376A" w:rsidRDefault="00BE7FF5" w:rsidP="001008A4">
            <w:pPr>
              <w:rPr>
                <w:rFonts w:ascii="Arial" w:hAnsi="Arial" w:cs="Arial"/>
                <w:sz w:val="24"/>
                <w:szCs w:val="24"/>
              </w:rPr>
            </w:pPr>
          </w:p>
        </w:tc>
      </w:tr>
      <w:tr w:rsidR="00BE7FF5" w:rsidRPr="001E376A" w14:paraId="38F68619" w14:textId="77777777" w:rsidTr="001008A4">
        <w:tc>
          <w:tcPr>
            <w:tcW w:w="2376" w:type="dxa"/>
            <w:vAlign w:val="center"/>
          </w:tcPr>
          <w:p w14:paraId="24D128A2" w14:textId="77777777" w:rsidR="00BE7FF5" w:rsidRPr="001E376A" w:rsidRDefault="00BE7FF5" w:rsidP="001008A4">
            <w:pPr>
              <w:rPr>
                <w:rFonts w:ascii="Arial" w:hAnsi="Arial" w:cs="Arial"/>
                <w:sz w:val="24"/>
                <w:szCs w:val="24"/>
              </w:rPr>
            </w:pPr>
          </w:p>
        </w:tc>
        <w:tc>
          <w:tcPr>
            <w:tcW w:w="4928" w:type="dxa"/>
            <w:vAlign w:val="center"/>
          </w:tcPr>
          <w:p w14:paraId="0710998F" w14:textId="77777777" w:rsidR="00BE7FF5" w:rsidRPr="001E376A" w:rsidRDefault="00BE7FF5" w:rsidP="001008A4">
            <w:pPr>
              <w:rPr>
                <w:rFonts w:ascii="Arial" w:hAnsi="Arial" w:cs="Arial"/>
                <w:sz w:val="24"/>
                <w:szCs w:val="24"/>
              </w:rPr>
            </w:pPr>
            <w:r w:rsidRPr="001E376A">
              <w:rPr>
                <w:rFonts w:ascii="Arial" w:hAnsi="Arial" w:cs="Arial"/>
                <w:sz w:val="24"/>
                <w:szCs w:val="24"/>
              </w:rPr>
              <w:t>Top mensal: grupo em estágio mais avançado</w:t>
            </w:r>
          </w:p>
        </w:tc>
        <w:tc>
          <w:tcPr>
            <w:tcW w:w="992" w:type="dxa"/>
            <w:vAlign w:val="center"/>
          </w:tcPr>
          <w:p w14:paraId="22DFBA19"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7BF31EEE" w14:textId="77777777" w:rsidR="00BE7FF5" w:rsidRPr="001E376A" w:rsidRDefault="00BE7FF5" w:rsidP="001008A4">
            <w:pPr>
              <w:rPr>
                <w:rFonts w:ascii="Arial" w:hAnsi="Arial" w:cs="Arial"/>
                <w:sz w:val="24"/>
                <w:szCs w:val="24"/>
              </w:rPr>
            </w:pPr>
          </w:p>
        </w:tc>
      </w:tr>
      <w:tr w:rsidR="00BE7FF5" w:rsidRPr="001E376A" w14:paraId="56578F51" w14:textId="77777777" w:rsidTr="001008A4">
        <w:tc>
          <w:tcPr>
            <w:tcW w:w="2376" w:type="dxa"/>
            <w:vAlign w:val="center"/>
          </w:tcPr>
          <w:p w14:paraId="64834DD0" w14:textId="77777777" w:rsidR="00BE7FF5" w:rsidRPr="001E376A" w:rsidRDefault="00BE7FF5" w:rsidP="001008A4">
            <w:pPr>
              <w:rPr>
                <w:rFonts w:ascii="Arial" w:hAnsi="Arial" w:cs="Arial"/>
                <w:sz w:val="24"/>
                <w:szCs w:val="24"/>
              </w:rPr>
            </w:pPr>
            <w:r w:rsidRPr="001E376A">
              <w:rPr>
                <w:rFonts w:ascii="Arial" w:hAnsi="Arial" w:cs="Arial"/>
                <w:sz w:val="24"/>
                <w:szCs w:val="24"/>
              </w:rPr>
              <w:br w:type="page"/>
              <w:t>Path’s stamp</w:t>
            </w:r>
          </w:p>
        </w:tc>
        <w:tc>
          <w:tcPr>
            <w:tcW w:w="4928" w:type="dxa"/>
            <w:vAlign w:val="center"/>
          </w:tcPr>
          <w:p w14:paraId="1C4D1183" w14:textId="77777777" w:rsidR="00BE7FF5" w:rsidRPr="001E376A" w:rsidRDefault="00BE7FF5" w:rsidP="001008A4">
            <w:pPr>
              <w:rPr>
                <w:rFonts w:ascii="Arial" w:hAnsi="Arial" w:cs="Arial"/>
                <w:sz w:val="24"/>
                <w:szCs w:val="24"/>
              </w:rPr>
            </w:pPr>
            <w:r w:rsidRPr="001E376A">
              <w:rPr>
                <w:rFonts w:ascii="Arial" w:hAnsi="Arial" w:cs="Arial"/>
                <w:sz w:val="24"/>
                <w:szCs w:val="24"/>
              </w:rPr>
              <w:t xml:space="preserve">Completar um path </w:t>
            </w:r>
          </w:p>
        </w:tc>
        <w:tc>
          <w:tcPr>
            <w:tcW w:w="992" w:type="dxa"/>
            <w:vAlign w:val="center"/>
          </w:tcPr>
          <w:p w14:paraId="53A5861C"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1016D0DE" w14:textId="77777777" w:rsidR="00BE7FF5" w:rsidRPr="001E376A" w:rsidRDefault="00BE7FF5" w:rsidP="001008A4">
            <w:pPr>
              <w:rPr>
                <w:rFonts w:ascii="Arial" w:hAnsi="Arial" w:cs="Arial"/>
                <w:sz w:val="24"/>
                <w:szCs w:val="24"/>
              </w:rPr>
            </w:pPr>
          </w:p>
        </w:tc>
      </w:tr>
      <w:tr w:rsidR="00BE7FF5" w:rsidRPr="001E376A" w14:paraId="4EBBFB8A" w14:textId="77777777" w:rsidTr="001008A4">
        <w:tc>
          <w:tcPr>
            <w:tcW w:w="2376" w:type="dxa"/>
            <w:vAlign w:val="center"/>
          </w:tcPr>
          <w:p w14:paraId="7821F8E1" w14:textId="77777777" w:rsidR="00BE7FF5" w:rsidRPr="001E376A" w:rsidRDefault="00BE7FF5" w:rsidP="001008A4">
            <w:pPr>
              <w:rPr>
                <w:rFonts w:ascii="Arial" w:hAnsi="Arial" w:cs="Arial"/>
                <w:sz w:val="24"/>
                <w:szCs w:val="24"/>
              </w:rPr>
            </w:pPr>
            <w:r w:rsidRPr="001E376A">
              <w:rPr>
                <w:rFonts w:ascii="Arial" w:hAnsi="Arial" w:cs="Arial"/>
                <w:sz w:val="24"/>
                <w:szCs w:val="24"/>
              </w:rPr>
              <w:t xml:space="preserve">Explorers </w:t>
            </w:r>
          </w:p>
        </w:tc>
        <w:tc>
          <w:tcPr>
            <w:tcW w:w="4928" w:type="dxa"/>
            <w:vAlign w:val="center"/>
          </w:tcPr>
          <w:p w14:paraId="4A55C381" w14:textId="77777777" w:rsidR="00BE7FF5" w:rsidRPr="001E376A" w:rsidRDefault="00BE7FF5" w:rsidP="001008A4">
            <w:pPr>
              <w:rPr>
                <w:rFonts w:ascii="Arial" w:hAnsi="Arial" w:cs="Arial"/>
                <w:sz w:val="24"/>
                <w:szCs w:val="24"/>
              </w:rPr>
            </w:pPr>
            <w:r w:rsidRPr="001E376A">
              <w:rPr>
                <w:rFonts w:ascii="Arial" w:hAnsi="Arial" w:cs="Arial"/>
                <w:sz w:val="24"/>
                <w:szCs w:val="24"/>
              </w:rPr>
              <w:t>Primeiro time a concluir um path</w:t>
            </w:r>
          </w:p>
        </w:tc>
        <w:tc>
          <w:tcPr>
            <w:tcW w:w="992" w:type="dxa"/>
            <w:vAlign w:val="center"/>
          </w:tcPr>
          <w:p w14:paraId="5739F7C4"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65E2F41D" w14:textId="77777777" w:rsidR="00BE7FF5" w:rsidRPr="001E376A" w:rsidRDefault="00BE7FF5" w:rsidP="001008A4">
            <w:pPr>
              <w:rPr>
                <w:rFonts w:ascii="Arial" w:hAnsi="Arial" w:cs="Arial"/>
                <w:sz w:val="24"/>
                <w:szCs w:val="24"/>
              </w:rPr>
            </w:pPr>
          </w:p>
        </w:tc>
      </w:tr>
    </w:tbl>
    <w:p w14:paraId="1CADB267" w14:textId="77777777" w:rsidR="00BE7FF5" w:rsidRPr="001E376A" w:rsidRDefault="00BE7FF5" w:rsidP="00BE7FF5">
      <w:pPr>
        <w:jc w:val="both"/>
        <w:rPr>
          <w:rFonts w:ascii="Arial" w:hAnsi="Arial" w:cs="Arial"/>
          <w:sz w:val="24"/>
          <w:szCs w:val="24"/>
        </w:rPr>
      </w:pPr>
    </w:p>
    <w:p w14:paraId="4EA1E804" w14:textId="77777777" w:rsidR="00BE7FF5" w:rsidRPr="001E376A" w:rsidRDefault="00BE7FF5" w:rsidP="00BE7FF5">
      <w:pPr>
        <w:jc w:val="both"/>
        <w:rPr>
          <w:rFonts w:ascii="Arial" w:hAnsi="Arial" w:cs="Arial"/>
          <w:sz w:val="24"/>
          <w:szCs w:val="24"/>
        </w:rPr>
      </w:pPr>
    </w:p>
    <w:p w14:paraId="344ED00C" w14:textId="77777777" w:rsidR="00BE7FF5" w:rsidRPr="001E376A" w:rsidRDefault="00BE7FF5" w:rsidP="00BE7FF5">
      <w:pPr>
        <w:jc w:val="both"/>
        <w:rPr>
          <w:rFonts w:ascii="Arial" w:hAnsi="Arial" w:cs="Arial"/>
          <w:sz w:val="24"/>
          <w:szCs w:val="24"/>
        </w:rPr>
      </w:pPr>
    </w:p>
    <w:tbl>
      <w:tblPr>
        <w:tblStyle w:val="Tabelacomgrade"/>
        <w:tblW w:w="8296" w:type="dxa"/>
        <w:tblLook w:val="04A0" w:firstRow="1" w:lastRow="0" w:firstColumn="1" w:lastColumn="0" w:noHBand="0" w:noVBand="1"/>
      </w:tblPr>
      <w:tblGrid>
        <w:gridCol w:w="2366"/>
        <w:gridCol w:w="4886"/>
        <w:gridCol w:w="1044"/>
      </w:tblGrid>
      <w:tr w:rsidR="00BE7FF5" w:rsidRPr="001E376A" w14:paraId="4A6AD286" w14:textId="77777777" w:rsidTr="001008A4">
        <w:tc>
          <w:tcPr>
            <w:tcW w:w="2376" w:type="dxa"/>
            <w:vAlign w:val="center"/>
          </w:tcPr>
          <w:p w14:paraId="4E903A18" w14:textId="77777777" w:rsidR="00BE7FF5" w:rsidRPr="001E376A" w:rsidRDefault="00BE7FF5" w:rsidP="001008A4">
            <w:pPr>
              <w:rPr>
                <w:rFonts w:ascii="Arial" w:hAnsi="Arial" w:cs="Arial"/>
                <w:sz w:val="24"/>
                <w:szCs w:val="24"/>
              </w:rPr>
            </w:pPr>
            <w:r w:rsidRPr="001E376A">
              <w:rPr>
                <w:rFonts w:ascii="Arial" w:hAnsi="Arial" w:cs="Arial"/>
                <w:sz w:val="24"/>
                <w:szCs w:val="24"/>
              </w:rPr>
              <w:t>Treasure Hunter</w:t>
            </w:r>
          </w:p>
        </w:tc>
        <w:tc>
          <w:tcPr>
            <w:tcW w:w="4928" w:type="dxa"/>
            <w:vAlign w:val="center"/>
          </w:tcPr>
          <w:p w14:paraId="0E118D7A" w14:textId="77777777" w:rsidR="00BE7FF5" w:rsidRPr="001E376A" w:rsidRDefault="00BE7FF5" w:rsidP="001008A4">
            <w:pPr>
              <w:rPr>
                <w:rFonts w:ascii="Arial" w:hAnsi="Arial" w:cs="Arial"/>
                <w:sz w:val="24"/>
                <w:szCs w:val="24"/>
              </w:rPr>
            </w:pPr>
            <w:r w:rsidRPr="001E376A">
              <w:rPr>
                <w:rFonts w:ascii="Arial" w:hAnsi="Arial" w:cs="Arial"/>
                <w:sz w:val="24"/>
                <w:szCs w:val="24"/>
              </w:rPr>
              <w:t>Junte 100 coins</w:t>
            </w:r>
          </w:p>
        </w:tc>
        <w:tc>
          <w:tcPr>
            <w:tcW w:w="992" w:type="dxa"/>
            <w:vAlign w:val="center"/>
          </w:tcPr>
          <w:p w14:paraId="526D443B" w14:textId="77777777" w:rsidR="00BE7FF5" w:rsidRPr="001E376A" w:rsidRDefault="00BE7FF5" w:rsidP="001008A4">
            <w:pPr>
              <w:rPr>
                <w:rFonts w:ascii="Arial" w:hAnsi="Arial" w:cs="Arial"/>
                <w:sz w:val="24"/>
                <w:szCs w:val="24"/>
              </w:rPr>
            </w:pPr>
            <w:r w:rsidRPr="001E376A">
              <w:rPr>
                <w:rFonts w:ascii="Arial" w:hAnsi="Arial" w:cs="Arial"/>
                <w:sz w:val="24"/>
                <w:szCs w:val="24"/>
              </w:rPr>
              <w:t>Group</w:t>
            </w:r>
          </w:p>
          <w:p w14:paraId="44DF6D24" w14:textId="77777777" w:rsidR="00BE7FF5" w:rsidRPr="001E376A" w:rsidRDefault="00BE7FF5" w:rsidP="001008A4">
            <w:pPr>
              <w:rPr>
                <w:rFonts w:ascii="Arial" w:hAnsi="Arial" w:cs="Arial"/>
                <w:sz w:val="24"/>
                <w:szCs w:val="24"/>
              </w:rPr>
            </w:pPr>
          </w:p>
        </w:tc>
      </w:tr>
      <w:tr w:rsidR="00BE7FF5" w:rsidRPr="001E376A" w14:paraId="7C146FDA" w14:textId="77777777" w:rsidTr="001008A4">
        <w:tc>
          <w:tcPr>
            <w:tcW w:w="2376" w:type="dxa"/>
            <w:vAlign w:val="center"/>
          </w:tcPr>
          <w:p w14:paraId="7F1B2D5A" w14:textId="77777777" w:rsidR="00BE7FF5" w:rsidRPr="001E376A" w:rsidRDefault="00BE7FF5" w:rsidP="001008A4">
            <w:pPr>
              <w:rPr>
                <w:rFonts w:ascii="Arial" w:hAnsi="Arial" w:cs="Arial"/>
                <w:sz w:val="24"/>
                <w:szCs w:val="24"/>
              </w:rPr>
            </w:pPr>
            <w:r w:rsidRPr="001E376A">
              <w:rPr>
                <w:rFonts w:ascii="Arial" w:hAnsi="Arial" w:cs="Arial"/>
                <w:sz w:val="24"/>
                <w:szCs w:val="24"/>
              </w:rPr>
              <w:t>Committed</w:t>
            </w:r>
          </w:p>
        </w:tc>
        <w:tc>
          <w:tcPr>
            <w:tcW w:w="4928" w:type="dxa"/>
            <w:vAlign w:val="center"/>
          </w:tcPr>
          <w:p w14:paraId="50A7CB42" w14:textId="77777777" w:rsidR="00BE7FF5" w:rsidRPr="001E376A" w:rsidRDefault="00BE7FF5" w:rsidP="001008A4">
            <w:pPr>
              <w:rPr>
                <w:rFonts w:ascii="Arial" w:hAnsi="Arial" w:cs="Arial"/>
                <w:sz w:val="24"/>
                <w:szCs w:val="24"/>
              </w:rPr>
            </w:pPr>
            <w:r w:rsidRPr="001E376A">
              <w:rPr>
                <w:rFonts w:ascii="Arial" w:hAnsi="Arial" w:cs="Arial"/>
                <w:sz w:val="24"/>
                <w:szCs w:val="24"/>
              </w:rPr>
              <w:t>Complete as side quests semanais por 2 semanas seguidas</w:t>
            </w:r>
          </w:p>
        </w:tc>
        <w:tc>
          <w:tcPr>
            <w:tcW w:w="992" w:type="dxa"/>
            <w:vAlign w:val="center"/>
          </w:tcPr>
          <w:p w14:paraId="502D7CAA"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tc>
      </w:tr>
      <w:tr w:rsidR="00BE7FF5" w:rsidRPr="001E376A" w14:paraId="43A9E292" w14:textId="77777777" w:rsidTr="001008A4">
        <w:tc>
          <w:tcPr>
            <w:tcW w:w="2376" w:type="dxa"/>
            <w:vAlign w:val="center"/>
          </w:tcPr>
          <w:p w14:paraId="37140631" w14:textId="77777777" w:rsidR="00BE7FF5" w:rsidRPr="001E376A" w:rsidRDefault="00BE7FF5" w:rsidP="001008A4">
            <w:pPr>
              <w:rPr>
                <w:rFonts w:ascii="Arial" w:hAnsi="Arial" w:cs="Arial"/>
                <w:sz w:val="24"/>
                <w:szCs w:val="24"/>
              </w:rPr>
            </w:pPr>
            <w:r w:rsidRPr="001E376A">
              <w:rPr>
                <w:rFonts w:ascii="Arial" w:hAnsi="Arial" w:cs="Arial"/>
                <w:sz w:val="24"/>
                <w:szCs w:val="24"/>
              </w:rPr>
              <w:t>Perseverant</w:t>
            </w:r>
          </w:p>
        </w:tc>
        <w:tc>
          <w:tcPr>
            <w:tcW w:w="4928" w:type="dxa"/>
            <w:vAlign w:val="center"/>
          </w:tcPr>
          <w:p w14:paraId="163E535B" w14:textId="77777777" w:rsidR="00BE7FF5" w:rsidRPr="001E376A" w:rsidRDefault="00BE7FF5" w:rsidP="001008A4">
            <w:pPr>
              <w:rPr>
                <w:rFonts w:ascii="Arial" w:hAnsi="Arial" w:cs="Arial"/>
                <w:sz w:val="24"/>
                <w:szCs w:val="24"/>
              </w:rPr>
            </w:pPr>
            <w:r w:rsidRPr="001E376A">
              <w:rPr>
                <w:rFonts w:ascii="Arial" w:hAnsi="Arial" w:cs="Arial"/>
                <w:sz w:val="24"/>
                <w:szCs w:val="24"/>
              </w:rPr>
              <w:t>Complete as side quests semanais por 4 semanas seguidas</w:t>
            </w:r>
          </w:p>
        </w:tc>
        <w:tc>
          <w:tcPr>
            <w:tcW w:w="992" w:type="dxa"/>
            <w:vAlign w:val="center"/>
          </w:tcPr>
          <w:p w14:paraId="70107D75"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tc>
      </w:tr>
      <w:tr w:rsidR="00BE7FF5" w:rsidRPr="001E376A" w14:paraId="0FD4D623" w14:textId="77777777" w:rsidTr="001008A4">
        <w:tc>
          <w:tcPr>
            <w:tcW w:w="2376" w:type="dxa"/>
            <w:vAlign w:val="center"/>
          </w:tcPr>
          <w:p w14:paraId="6765D89F" w14:textId="77777777" w:rsidR="00BE7FF5" w:rsidRPr="001E376A" w:rsidRDefault="00BE7FF5" w:rsidP="001008A4">
            <w:pPr>
              <w:rPr>
                <w:rFonts w:ascii="Arial" w:hAnsi="Arial" w:cs="Arial"/>
                <w:sz w:val="24"/>
                <w:szCs w:val="24"/>
              </w:rPr>
            </w:pPr>
            <w:r w:rsidRPr="001E376A">
              <w:rPr>
                <w:rFonts w:ascii="Arial" w:hAnsi="Arial" w:cs="Arial"/>
                <w:sz w:val="24"/>
                <w:szCs w:val="24"/>
              </w:rPr>
              <w:lastRenderedPageBreak/>
              <w:t>Unyielding</w:t>
            </w:r>
          </w:p>
        </w:tc>
        <w:tc>
          <w:tcPr>
            <w:tcW w:w="4928" w:type="dxa"/>
            <w:vAlign w:val="center"/>
          </w:tcPr>
          <w:p w14:paraId="493446F2" w14:textId="77777777" w:rsidR="00BE7FF5" w:rsidRPr="001E376A" w:rsidRDefault="00BE7FF5" w:rsidP="001008A4">
            <w:pPr>
              <w:rPr>
                <w:rFonts w:ascii="Arial" w:hAnsi="Arial" w:cs="Arial"/>
                <w:sz w:val="24"/>
                <w:szCs w:val="24"/>
              </w:rPr>
            </w:pPr>
            <w:r w:rsidRPr="001E376A">
              <w:rPr>
                <w:rFonts w:ascii="Arial" w:hAnsi="Arial" w:cs="Arial"/>
                <w:sz w:val="24"/>
                <w:szCs w:val="24"/>
              </w:rPr>
              <w:t>Complete as side quests semanais por 6 semanas seguidas</w:t>
            </w:r>
          </w:p>
        </w:tc>
        <w:tc>
          <w:tcPr>
            <w:tcW w:w="992" w:type="dxa"/>
            <w:vAlign w:val="center"/>
          </w:tcPr>
          <w:p w14:paraId="75927D10"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tc>
      </w:tr>
      <w:tr w:rsidR="00BE7FF5" w:rsidRPr="001E376A" w14:paraId="4DDFE257" w14:textId="77777777" w:rsidTr="001008A4">
        <w:tc>
          <w:tcPr>
            <w:tcW w:w="2376" w:type="dxa"/>
            <w:vAlign w:val="center"/>
          </w:tcPr>
          <w:p w14:paraId="7327B1FC" w14:textId="77777777" w:rsidR="00BE7FF5" w:rsidRPr="001E376A" w:rsidRDefault="00BE7FF5" w:rsidP="001008A4">
            <w:pPr>
              <w:rPr>
                <w:rFonts w:ascii="Arial" w:hAnsi="Arial" w:cs="Arial"/>
                <w:sz w:val="24"/>
                <w:szCs w:val="24"/>
              </w:rPr>
            </w:pPr>
            <w:r w:rsidRPr="001E376A">
              <w:rPr>
                <w:rFonts w:ascii="Arial" w:hAnsi="Arial" w:cs="Arial"/>
                <w:sz w:val="24"/>
                <w:szCs w:val="24"/>
              </w:rPr>
              <w:t>Team Player</w:t>
            </w:r>
          </w:p>
        </w:tc>
        <w:tc>
          <w:tcPr>
            <w:tcW w:w="4928" w:type="dxa"/>
            <w:vAlign w:val="center"/>
          </w:tcPr>
          <w:p w14:paraId="54E4165E" w14:textId="77777777" w:rsidR="00BE7FF5" w:rsidRPr="001E376A" w:rsidRDefault="00BE7FF5" w:rsidP="001008A4">
            <w:pPr>
              <w:rPr>
                <w:rFonts w:ascii="Arial" w:hAnsi="Arial" w:cs="Arial"/>
                <w:sz w:val="24"/>
                <w:szCs w:val="24"/>
              </w:rPr>
            </w:pPr>
            <w:r w:rsidRPr="001E376A">
              <w:rPr>
                <w:rFonts w:ascii="Arial" w:hAnsi="Arial" w:cs="Arial"/>
                <w:sz w:val="24"/>
                <w:szCs w:val="24"/>
              </w:rPr>
              <w:t>Alcance 20 pontos teamwork</w:t>
            </w:r>
          </w:p>
        </w:tc>
        <w:tc>
          <w:tcPr>
            <w:tcW w:w="992" w:type="dxa"/>
            <w:vAlign w:val="center"/>
          </w:tcPr>
          <w:p w14:paraId="4D3AFDDF"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6B2A392A" w14:textId="77777777" w:rsidR="00BE7FF5" w:rsidRPr="001E376A" w:rsidRDefault="00BE7FF5" w:rsidP="001008A4">
            <w:pPr>
              <w:rPr>
                <w:rFonts w:ascii="Arial" w:hAnsi="Arial" w:cs="Arial"/>
                <w:sz w:val="24"/>
                <w:szCs w:val="24"/>
              </w:rPr>
            </w:pPr>
          </w:p>
        </w:tc>
      </w:tr>
      <w:tr w:rsidR="00BE7FF5" w:rsidRPr="001E376A" w14:paraId="1252D13B" w14:textId="77777777" w:rsidTr="001008A4">
        <w:tc>
          <w:tcPr>
            <w:tcW w:w="2376" w:type="dxa"/>
            <w:vAlign w:val="center"/>
          </w:tcPr>
          <w:p w14:paraId="20FAF49B" w14:textId="77777777" w:rsidR="00BE7FF5" w:rsidRPr="001E376A" w:rsidRDefault="00BE7FF5" w:rsidP="001008A4">
            <w:pPr>
              <w:rPr>
                <w:rFonts w:ascii="Arial" w:hAnsi="Arial" w:cs="Arial"/>
                <w:sz w:val="24"/>
                <w:szCs w:val="24"/>
              </w:rPr>
            </w:pPr>
            <w:r w:rsidRPr="001E376A">
              <w:rPr>
                <w:rFonts w:ascii="Arial" w:hAnsi="Arial" w:cs="Arial"/>
                <w:sz w:val="24"/>
                <w:szCs w:val="24"/>
              </w:rPr>
              <w:t>Diligent</w:t>
            </w:r>
          </w:p>
        </w:tc>
        <w:tc>
          <w:tcPr>
            <w:tcW w:w="4928" w:type="dxa"/>
            <w:vAlign w:val="center"/>
          </w:tcPr>
          <w:p w14:paraId="56869F58" w14:textId="77777777" w:rsidR="00BE7FF5" w:rsidRPr="001E376A" w:rsidRDefault="00BE7FF5" w:rsidP="001008A4">
            <w:pPr>
              <w:rPr>
                <w:rFonts w:ascii="Arial" w:hAnsi="Arial" w:cs="Arial"/>
                <w:sz w:val="24"/>
                <w:szCs w:val="24"/>
              </w:rPr>
            </w:pPr>
            <w:r w:rsidRPr="001E376A">
              <w:rPr>
                <w:rFonts w:ascii="Arial" w:hAnsi="Arial" w:cs="Arial"/>
                <w:sz w:val="24"/>
                <w:szCs w:val="24"/>
              </w:rPr>
              <w:t>Alcance 20 pontos de working Hard</w:t>
            </w:r>
          </w:p>
        </w:tc>
        <w:tc>
          <w:tcPr>
            <w:tcW w:w="992" w:type="dxa"/>
            <w:vAlign w:val="center"/>
          </w:tcPr>
          <w:p w14:paraId="059BE64A"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48DE46E6" w14:textId="77777777" w:rsidR="00BE7FF5" w:rsidRPr="001E376A" w:rsidRDefault="00BE7FF5" w:rsidP="001008A4">
            <w:pPr>
              <w:rPr>
                <w:rFonts w:ascii="Arial" w:hAnsi="Arial" w:cs="Arial"/>
                <w:sz w:val="24"/>
                <w:szCs w:val="24"/>
              </w:rPr>
            </w:pPr>
          </w:p>
        </w:tc>
      </w:tr>
      <w:tr w:rsidR="00BE7FF5" w:rsidRPr="001E376A" w14:paraId="233D853E" w14:textId="77777777" w:rsidTr="001008A4">
        <w:tc>
          <w:tcPr>
            <w:tcW w:w="2376" w:type="dxa"/>
            <w:vAlign w:val="center"/>
          </w:tcPr>
          <w:p w14:paraId="0E317896" w14:textId="77777777" w:rsidR="00BE7FF5" w:rsidRPr="001E376A" w:rsidRDefault="00BE7FF5" w:rsidP="001008A4">
            <w:pPr>
              <w:rPr>
                <w:rFonts w:ascii="Arial" w:hAnsi="Arial" w:cs="Arial"/>
                <w:sz w:val="24"/>
                <w:szCs w:val="24"/>
              </w:rPr>
            </w:pPr>
            <w:r w:rsidRPr="001E376A">
              <w:rPr>
                <w:rFonts w:ascii="Arial" w:hAnsi="Arial" w:cs="Arial"/>
                <w:sz w:val="24"/>
                <w:szCs w:val="24"/>
              </w:rPr>
              <w:t>Hoarder</w:t>
            </w:r>
          </w:p>
        </w:tc>
        <w:tc>
          <w:tcPr>
            <w:tcW w:w="4928" w:type="dxa"/>
            <w:vAlign w:val="center"/>
          </w:tcPr>
          <w:p w14:paraId="1AEBD628" w14:textId="77777777" w:rsidR="00BE7FF5" w:rsidRPr="001E376A" w:rsidRDefault="00BE7FF5" w:rsidP="001008A4">
            <w:pPr>
              <w:rPr>
                <w:rFonts w:ascii="Arial" w:hAnsi="Arial" w:cs="Arial"/>
                <w:sz w:val="24"/>
                <w:szCs w:val="24"/>
              </w:rPr>
            </w:pPr>
            <w:r w:rsidRPr="001E376A">
              <w:rPr>
                <w:rFonts w:ascii="Arial" w:hAnsi="Arial" w:cs="Arial"/>
                <w:sz w:val="24"/>
                <w:szCs w:val="24"/>
              </w:rPr>
              <w:t>Obtenha todas as path’s stamps de um nível</w:t>
            </w:r>
          </w:p>
        </w:tc>
        <w:tc>
          <w:tcPr>
            <w:tcW w:w="992" w:type="dxa"/>
            <w:vAlign w:val="center"/>
          </w:tcPr>
          <w:p w14:paraId="648370D4"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218C6CFA" w14:textId="77777777" w:rsidR="00BE7FF5" w:rsidRPr="001E376A" w:rsidRDefault="00BE7FF5" w:rsidP="001008A4">
            <w:pPr>
              <w:rPr>
                <w:rFonts w:ascii="Arial" w:hAnsi="Arial" w:cs="Arial"/>
                <w:sz w:val="24"/>
                <w:szCs w:val="24"/>
              </w:rPr>
            </w:pPr>
          </w:p>
        </w:tc>
      </w:tr>
      <w:tr w:rsidR="00BE7FF5" w:rsidRPr="001E376A" w14:paraId="34F569BA" w14:textId="77777777" w:rsidTr="001008A4">
        <w:tc>
          <w:tcPr>
            <w:tcW w:w="2376" w:type="dxa"/>
            <w:vAlign w:val="center"/>
          </w:tcPr>
          <w:p w14:paraId="0A2D6DE0" w14:textId="77777777" w:rsidR="00BE7FF5" w:rsidRPr="001E376A" w:rsidRDefault="00BE7FF5" w:rsidP="001008A4">
            <w:pPr>
              <w:rPr>
                <w:rFonts w:ascii="Arial" w:hAnsi="Arial" w:cs="Arial"/>
                <w:sz w:val="24"/>
                <w:szCs w:val="24"/>
              </w:rPr>
            </w:pPr>
            <w:r w:rsidRPr="001E376A">
              <w:rPr>
                <w:rFonts w:ascii="Arial" w:hAnsi="Arial" w:cs="Arial"/>
                <w:sz w:val="24"/>
                <w:szCs w:val="24"/>
              </w:rPr>
              <w:t>Collector</w:t>
            </w:r>
          </w:p>
        </w:tc>
        <w:tc>
          <w:tcPr>
            <w:tcW w:w="4928" w:type="dxa"/>
            <w:vAlign w:val="center"/>
          </w:tcPr>
          <w:p w14:paraId="0BDCCF65" w14:textId="77777777" w:rsidR="00BE7FF5" w:rsidRPr="001E376A" w:rsidRDefault="00BE7FF5" w:rsidP="001008A4">
            <w:pPr>
              <w:rPr>
                <w:rFonts w:ascii="Arial" w:hAnsi="Arial" w:cs="Arial"/>
                <w:sz w:val="24"/>
                <w:szCs w:val="24"/>
              </w:rPr>
            </w:pPr>
            <w:r w:rsidRPr="001E376A">
              <w:rPr>
                <w:rFonts w:ascii="Arial" w:hAnsi="Arial" w:cs="Arial"/>
                <w:sz w:val="24"/>
                <w:szCs w:val="24"/>
              </w:rPr>
              <w:t>Junte uma stamp de cada tipo</w:t>
            </w:r>
          </w:p>
        </w:tc>
        <w:tc>
          <w:tcPr>
            <w:tcW w:w="992" w:type="dxa"/>
            <w:vAlign w:val="center"/>
          </w:tcPr>
          <w:p w14:paraId="310CFED4" w14:textId="77777777" w:rsidR="00BE7FF5" w:rsidRPr="001E376A" w:rsidRDefault="00BE7FF5" w:rsidP="001008A4">
            <w:pPr>
              <w:rPr>
                <w:rFonts w:ascii="Arial" w:hAnsi="Arial" w:cs="Arial"/>
                <w:sz w:val="24"/>
                <w:szCs w:val="24"/>
              </w:rPr>
            </w:pPr>
            <w:r w:rsidRPr="001E376A">
              <w:rPr>
                <w:rFonts w:ascii="Arial" w:hAnsi="Arial" w:cs="Arial"/>
                <w:sz w:val="24"/>
                <w:szCs w:val="24"/>
              </w:rPr>
              <w:t>Student</w:t>
            </w:r>
          </w:p>
          <w:p w14:paraId="5A98DA23" w14:textId="77777777" w:rsidR="00BE7FF5" w:rsidRPr="001E376A" w:rsidRDefault="00BE7FF5" w:rsidP="001008A4">
            <w:pPr>
              <w:rPr>
                <w:rFonts w:ascii="Arial" w:hAnsi="Arial" w:cs="Arial"/>
                <w:sz w:val="24"/>
                <w:szCs w:val="24"/>
              </w:rPr>
            </w:pPr>
          </w:p>
        </w:tc>
      </w:tr>
    </w:tbl>
    <w:p w14:paraId="45E5C575" w14:textId="77777777" w:rsidR="00BE7FF5" w:rsidRPr="001E376A" w:rsidRDefault="00BE7FF5" w:rsidP="00BE7FF5">
      <w:pPr>
        <w:jc w:val="both"/>
        <w:rPr>
          <w:rFonts w:ascii="Arial" w:hAnsi="Arial" w:cs="Arial"/>
          <w:sz w:val="24"/>
          <w:szCs w:val="24"/>
        </w:rPr>
      </w:pPr>
    </w:p>
    <w:p w14:paraId="3CE0CBF8" w14:textId="7AC2D5C3" w:rsidR="00BE7FF5" w:rsidRDefault="005B325C">
      <w:pPr>
        <w:rPr>
          <w:rFonts w:ascii="Arial" w:hAnsi="Arial" w:cs="Arial"/>
          <w:b/>
          <w:sz w:val="24"/>
          <w:szCs w:val="24"/>
        </w:rPr>
      </w:pPr>
      <w:r>
        <w:rPr>
          <w:rFonts w:ascii="Arial" w:hAnsi="Arial" w:cs="Arial"/>
          <w:b/>
          <w:sz w:val="24"/>
          <w:szCs w:val="24"/>
        </w:rPr>
        <w:t>E como foi?</w:t>
      </w:r>
    </w:p>
    <w:p w14:paraId="6AA30632" w14:textId="14A6F8B1" w:rsidR="00722FCB" w:rsidRDefault="005B325C" w:rsidP="009F31E7">
      <w:pPr>
        <w:jc w:val="both"/>
        <w:rPr>
          <w:rFonts w:ascii="Arial" w:hAnsi="Arial" w:cs="Arial"/>
          <w:bCs/>
          <w:sz w:val="24"/>
          <w:szCs w:val="24"/>
        </w:rPr>
      </w:pPr>
      <w:r>
        <w:rPr>
          <w:rFonts w:ascii="Arial" w:hAnsi="Arial" w:cs="Arial"/>
          <w:b/>
          <w:sz w:val="24"/>
          <w:szCs w:val="24"/>
        </w:rPr>
        <w:tab/>
      </w:r>
      <w:r>
        <w:rPr>
          <w:rFonts w:ascii="Arial" w:hAnsi="Arial" w:cs="Arial"/>
          <w:bCs/>
          <w:sz w:val="24"/>
          <w:szCs w:val="24"/>
        </w:rPr>
        <w:t>Vou me ater aqui a narrar minha experiência de aplicação da proposta com apenas a turma de 1º ano integral</w:t>
      </w:r>
      <w:r w:rsidR="00B85838">
        <w:rPr>
          <w:rFonts w:ascii="Arial" w:hAnsi="Arial" w:cs="Arial"/>
          <w:bCs/>
          <w:sz w:val="24"/>
          <w:szCs w:val="24"/>
        </w:rPr>
        <w:t xml:space="preserve"> (1AI)</w:t>
      </w:r>
      <w:r>
        <w:rPr>
          <w:rFonts w:ascii="Arial" w:hAnsi="Arial" w:cs="Arial"/>
          <w:bCs/>
          <w:sz w:val="24"/>
          <w:szCs w:val="24"/>
        </w:rPr>
        <w:t>, pois foi a turma com a qual consegui avançar mais em termos de aplicação dos planos</w:t>
      </w:r>
      <w:r w:rsidR="00722FCB">
        <w:rPr>
          <w:rFonts w:ascii="Arial" w:hAnsi="Arial" w:cs="Arial"/>
          <w:bCs/>
          <w:sz w:val="24"/>
          <w:szCs w:val="24"/>
        </w:rPr>
        <w:t xml:space="preserve">. </w:t>
      </w:r>
      <w:r>
        <w:rPr>
          <w:rFonts w:ascii="Arial" w:hAnsi="Arial" w:cs="Arial"/>
          <w:bCs/>
          <w:sz w:val="24"/>
          <w:szCs w:val="24"/>
        </w:rPr>
        <w:t>Como previsto na proposta, os primeiro</w:t>
      </w:r>
      <w:r w:rsidR="009F31E7">
        <w:rPr>
          <w:rFonts w:ascii="Arial" w:hAnsi="Arial" w:cs="Arial"/>
          <w:bCs/>
          <w:sz w:val="24"/>
          <w:szCs w:val="24"/>
        </w:rPr>
        <w:t>s</w:t>
      </w:r>
      <w:r>
        <w:rPr>
          <w:rFonts w:ascii="Arial" w:hAnsi="Arial" w:cs="Arial"/>
          <w:bCs/>
          <w:sz w:val="24"/>
          <w:szCs w:val="24"/>
        </w:rPr>
        <w:t xml:space="preserve"> encontros foram de apresentação discussão e ajuste, seguida da produção de materiais (o desenho das stamps).</w:t>
      </w:r>
      <w:r w:rsidR="00722FCB">
        <w:rPr>
          <w:rFonts w:ascii="Arial" w:hAnsi="Arial" w:cs="Arial"/>
          <w:bCs/>
          <w:sz w:val="24"/>
          <w:szCs w:val="24"/>
        </w:rPr>
        <w:t xml:space="preserve"> Assim na primeira aula apresentei a proposta à turma e respondi algumas questões levantadas sobre avaliação, principalmente relativas à nota, as quests, diferença entre as principais e as secundárias, e ao sistema de recompensa, especialmente sobre o uso das moedas. </w:t>
      </w:r>
    </w:p>
    <w:p w14:paraId="75636C18" w14:textId="16A0B159" w:rsidR="009F31E7" w:rsidRDefault="00722FCB" w:rsidP="009F31E7">
      <w:pPr>
        <w:jc w:val="both"/>
        <w:rPr>
          <w:rFonts w:ascii="Arial" w:hAnsi="Arial" w:cs="Arial"/>
          <w:bCs/>
          <w:sz w:val="24"/>
          <w:szCs w:val="24"/>
        </w:rPr>
      </w:pPr>
      <w:r>
        <w:rPr>
          <w:rFonts w:ascii="Arial" w:hAnsi="Arial" w:cs="Arial"/>
          <w:bCs/>
          <w:sz w:val="24"/>
          <w:szCs w:val="24"/>
        </w:rPr>
        <w:tab/>
        <w:t xml:space="preserve">Num segundo momento </w:t>
      </w:r>
      <w:r w:rsidR="00FE7219">
        <w:rPr>
          <w:rFonts w:ascii="Arial" w:hAnsi="Arial" w:cs="Arial"/>
          <w:bCs/>
          <w:sz w:val="24"/>
          <w:szCs w:val="24"/>
        </w:rPr>
        <w:t>as</w:t>
      </w:r>
      <w:r>
        <w:rPr>
          <w:rFonts w:ascii="Arial" w:hAnsi="Arial" w:cs="Arial"/>
          <w:bCs/>
          <w:sz w:val="24"/>
          <w:szCs w:val="24"/>
        </w:rPr>
        <w:t xml:space="preserve"> alun</w:t>
      </w:r>
      <w:r w:rsidR="00FE7219">
        <w:rPr>
          <w:rFonts w:ascii="Arial" w:hAnsi="Arial" w:cs="Arial"/>
          <w:bCs/>
          <w:sz w:val="24"/>
          <w:szCs w:val="24"/>
        </w:rPr>
        <w:t>a</w:t>
      </w:r>
      <w:r>
        <w:rPr>
          <w:rFonts w:ascii="Arial" w:hAnsi="Arial" w:cs="Arial"/>
          <w:bCs/>
          <w:sz w:val="24"/>
          <w:szCs w:val="24"/>
        </w:rPr>
        <w:t>s</w:t>
      </w:r>
      <w:r w:rsidR="00FE7219">
        <w:rPr>
          <w:rFonts w:ascii="Arial" w:hAnsi="Arial" w:cs="Arial"/>
          <w:bCs/>
          <w:sz w:val="24"/>
          <w:szCs w:val="24"/>
        </w:rPr>
        <w:t xml:space="preserve"> (a turma tem 23 estudantes, sendo 16 meninas e 7 meninos)</w:t>
      </w:r>
      <w:r>
        <w:rPr>
          <w:rFonts w:ascii="Arial" w:hAnsi="Arial" w:cs="Arial"/>
          <w:bCs/>
          <w:sz w:val="24"/>
          <w:szCs w:val="24"/>
        </w:rPr>
        <w:t xml:space="preserve"> receberam a tabela de recompensas apresentada acima e foram convidados </w:t>
      </w:r>
      <w:r w:rsidR="009F31E7">
        <w:rPr>
          <w:rFonts w:ascii="Arial" w:hAnsi="Arial" w:cs="Arial"/>
          <w:bCs/>
          <w:sz w:val="24"/>
          <w:szCs w:val="24"/>
        </w:rPr>
        <w:t>a</w:t>
      </w:r>
      <w:r>
        <w:rPr>
          <w:rFonts w:ascii="Arial" w:hAnsi="Arial" w:cs="Arial"/>
          <w:bCs/>
          <w:sz w:val="24"/>
          <w:szCs w:val="24"/>
        </w:rPr>
        <w:t xml:space="preserve"> observá-la com atenção para criticar/comentar os critérios e, em grupos, propor os designs para as stamps – as quais seriam transformadas em adesivos, com o apoio da gestão da escola. Fiz questão de ressaltar a todo momento que os designs propostos por el</w:t>
      </w:r>
      <w:r w:rsidR="00FE7219">
        <w:rPr>
          <w:rFonts w:ascii="Arial" w:hAnsi="Arial" w:cs="Arial"/>
          <w:bCs/>
          <w:sz w:val="24"/>
          <w:szCs w:val="24"/>
        </w:rPr>
        <w:t>a</w:t>
      </w:r>
      <w:r>
        <w:rPr>
          <w:rFonts w:ascii="Arial" w:hAnsi="Arial" w:cs="Arial"/>
          <w:bCs/>
          <w:sz w:val="24"/>
          <w:szCs w:val="24"/>
        </w:rPr>
        <w:t>s, juntamente com as propostas de outras salas seriam usados como base para a criação das stamps que seriam usadas em todas as turmas</w:t>
      </w:r>
      <w:r w:rsidR="009F31E7">
        <w:rPr>
          <w:rFonts w:ascii="Arial" w:hAnsi="Arial" w:cs="Arial"/>
          <w:bCs/>
          <w:sz w:val="24"/>
          <w:szCs w:val="24"/>
        </w:rPr>
        <w:t>. Essa atividade teve dois objetivos principais, experimentar as dinâmicas de grupo e conhecer/criticar os critérios para recompensa – bem como as competências e habilidades elencadas no anexo I.</w:t>
      </w:r>
    </w:p>
    <w:p w14:paraId="0AC4461A" w14:textId="54E6ED18" w:rsidR="00722FCB" w:rsidRDefault="009F31E7" w:rsidP="00B85838">
      <w:pPr>
        <w:jc w:val="both"/>
        <w:rPr>
          <w:rFonts w:ascii="Arial" w:hAnsi="Arial" w:cs="Arial"/>
          <w:bCs/>
          <w:sz w:val="24"/>
          <w:szCs w:val="24"/>
        </w:rPr>
      </w:pPr>
      <w:r>
        <w:rPr>
          <w:rFonts w:ascii="Arial" w:hAnsi="Arial" w:cs="Arial"/>
          <w:bCs/>
          <w:sz w:val="24"/>
          <w:szCs w:val="24"/>
        </w:rPr>
        <w:tab/>
        <w:t xml:space="preserve">Iniciamos as atividades planejadas de fato ainda com alguns detalhes a definir como </w:t>
      </w:r>
      <w:r w:rsidR="00FE7219">
        <w:rPr>
          <w:rFonts w:ascii="Arial" w:hAnsi="Arial" w:cs="Arial"/>
          <w:bCs/>
          <w:sz w:val="24"/>
          <w:szCs w:val="24"/>
        </w:rPr>
        <w:t xml:space="preserve">onde ficariam as stamps individuais e coletivas, </w:t>
      </w:r>
      <w:r>
        <w:rPr>
          <w:rFonts w:ascii="Arial" w:hAnsi="Arial" w:cs="Arial"/>
          <w:bCs/>
          <w:sz w:val="24"/>
          <w:szCs w:val="24"/>
        </w:rPr>
        <w:t xml:space="preserve">o que </w:t>
      </w:r>
      <w:r w:rsidR="00FE7219">
        <w:rPr>
          <w:rFonts w:ascii="Arial" w:hAnsi="Arial" w:cs="Arial"/>
          <w:bCs/>
          <w:sz w:val="24"/>
          <w:szCs w:val="24"/>
        </w:rPr>
        <w:t>elas</w:t>
      </w:r>
      <w:r>
        <w:rPr>
          <w:rFonts w:ascii="Arial" w:hAnsi="Arial" w:cs="Arial"/>
          <w:bCs/>
          <w:sz w:val="24"/>
          <w:szCs w:val="24"/>
        </w:rPr>
        <w:t xml:space="preserve"> poderiam comprar com as </w:t>
      </w:r>
      <w:r w:rsidR="00FE7219">
        <w:rPr>
          <w:rFonts w:ascii="Arial" w:hAnsi="Arial" w:cs="Arial"/>
          <w:bCs/>
          <w:sz w:val="24"/>
          <w:szCs w:val="24"/>
        </w:rPr>
        <w:t>coins</w:t>
      </w:r>
      <w:r>
        <w:rPr>
          <w:rFonts w:ascii="Arial" w:hAnsi="Arial" w:cs="Arial"/>
          <w:bCs/>
          <w:sz w:val="24"/>
          <w:szCs w:val="24"/>
        </w:rPr>
        <w:t>, como a avaliação qualitativa</w:t>
      </w:r>
      <w:r w:rsidR="00FE7219">
        <w:rPr>
          <w:rFonts w:ascii="Arial" w:hAnsi="Arial" w:cs="Arial"/>
          <w:bCs/>
          <w:sz w:val="24"/>
          <w:szCs w:val="24"/>
        </w:rPr>
        <w:t>, feita a partir do formulário de observação de aula</w:t>
      </w:r>
      <w:r w:rsidR="00944C02">
        <w:rPr>
          <w:rFonts w:ascii="Arial" w:hAnsi="Arial" w:cs="Arial"/>
          <w:bCs/>
          <w:sz w:val="24"/>
          <w:szCs w:val="24"/>
        </w:rPr>
        <w:t>,</w:t>
      </w:r>
      <w:r>
        <w:rPr>
          <w:rFonts w:ascii="Arial" w:hAnsi="Arial" w:cs="Arial"/>
          <w:bCs/>
          <w:sz w:val="24"/>
          <w:szCs w:val="24"/>
        </w:rPr>
        <w:t xml:space="preserve"> seria transformada em números de modo a não prejudicar </w:t>
      </w:r>
      <w:r w:rsidR="00FE7219">
        <w:rPr>
          <w:rFonts w:ascii="Arial" w:hAnsi="Arial" w:cs="Arial"/>
          <w:bCs/>
          <w:sz w:val="24"/>
          <w:szCs w:val="24"/>
        </w:rPr>
        <w:t>as alunas</w:t>
      </w:r>
      <w:r>
        <w:rPr>
          <w:rFonts w:ascii="Arial" w:hAnsi="Arial" w:cs="Arial"/>
          <w:bCs/>
          <w:sz w:val="24"/>
          <w:szCs w:val="24"/>
        </w:rPr>
        <w:t xml:space="preserve"> que estivessem mais </w:t>
      </w:r>
      <w:r w:rsidR="00B85838">
        <w:rPr>
          <w:rFonts w:ascii="Arial" w:hAnsi="Arial" w:cs="Arial"/>
          <w:bCs/>
          <w:sz w:val="24"/>
          <w:szCs w:val="24"/>
        </w:rPr>
        <w:t xml:space="preserve">atrasados nas atividades, mas </w:t>
      </w:r>
      <w:r w:rsidR="00FE7219">
        <w:rPr>
          <w:rFonts w:ascii="Arial" w:hAnsi="Arial" w:cs="Arial"/>
          <w:bCs/>
          <w:sz w:val="24"/>
          <w:szCs w:val="24"/>
        </w:rPr>
        <w:t xml:space="preserve">estivessem </w:t>
      </w:r>
      <w:r w:rsidR="00B85838">
        <w:rPr>
          <w:rFonts w:ascii="Arial" w:hAnsi="Arial" w:cs="Arial"/>
          <w:bCs/>
          <w:sz w:val="24"/>
          <w:szCs w:val="24"/>
        </w:rPr>
        <w:t xml:space="preserve">empenhados. A organização em grupos de trabalho com uma sequência de atividades permitiu que eu pudesse circular pela sala e orientar/observar a realização das atividades e o trabalho dos grupos. Nessa turma em específico os grupos funcionaram bem, era notável o envolvimento dos </w:t>
      </w:r>
      <w:r w:rsidR="00FE7219">
        <w:rPr>
          <w:rFonts w:ascii="Arial" w:hAnsi="Arial" w:cs="Arial"/>
          <w:bCs/>
          <w:sz w:val="24"/>
          <w:szCs w:val="24"/>
        </w:rPr>
        <w:t>integrantes na realização das atividades</w:t>
      </w:r>
      <w:r w:rsidR="00B85838">
        <w:rPr>
          <w:rFonts w:ascii="Arial" w:hAnsi="Arial" w:cs="Arial"/>
          <w:bCs/>
          <w:sz w:val="24"/>
          <w:szCs w:val="24"/>
        </w:rPr>
        <w:t xml:space="preserve">, o que não foi a realidade em alguns grupos de outras turmas, que demoraram a entender que o grupo era de </w:t>
      </w:r>
      <w:r w:rsidR="00B85838">
        <w:rPr>
          <w:rFonts w:ascii="Arial" w:hAnsi="Arial" w:cs="Arial"/>
          <w:b/>
          <w:sz w:val="24"/>
          <w:szCs w:val="24"/>
        </w:rPr>
        <w:t>trabalho</w:t>
      </w:r>
      <w:r w:rsidR="00B85838">
        <w:rPr>
          <w:rFonts w:ascii="Arial" w:hAnsi="Arial" w:cs="Arial"/>
          <w:bCs/>
          <w:sz w:val="24"/>
          <w:szCs w:val="24"/>
        </w:rPr>
        <w:t xml:space="preserve">. Cabe ainda mencionar que </w:t>
      </w:r>
      <w:r w:rsidR="00B85838">
        <w:rPr>
          <w:rFonts w:ascii="Arial" w:hAnsi="Arial" w:cs="Arial"/>
          <w:bCs/>
          <w:sz w:val="24"/>
          <w:szCs w:val="24"/>
        </w:rPr>
        <w:lastRenderedPageBreak/>
        <w:t>algu</w:t>
      </w:r>
      <w:r w:rsidR="00FE7219">
        <w:rPr>
          <w:rFonts w:ascii="Arial" w:hAnsi="Arial" w:cs="Arial"/>
          <w:bCs/>
          <w:sz w:val="24"/>
          <w:szCs w:val="24"/>
        </w:rPr>
        <w:t>mas</w:t>
      </w:r>
      <w:r w:rsidR="00B85838">
        <w:rPr>
          <w:rFonts w:ascii="Arial" w:hAnsi="Arial" w:cs="Arial"/>
          <w:bCs/>
          <w:sz w:val="24"/>
          <w:szCs w:val="24"/>
        </w:rPr>
        <w:t xml:space="preserve"> alun</w:t>
      </w:r>
      <w:r w:rsidR="00FE7219">
        <w:rPr>
          <w:rFonts w:ascii="Arial" w:hAnsi="Arial" w:cs="Arial"/>
          <w:bCs/>
          <w:sz w:val="24"/>
          <w:szCs w:val="24"/>
        </w:rPr>
        <w:t>a</w:t>
      </w:r>
      <w:r w:rsidR="00B85838">
        <w:rPr>
          <w:rFonts w:ascii="Arial" w:hAnsi="Arial" w:cs="Arial"/>
          <w:bCs/>
          <w:sz w:val="24"/>
          <w:szCs w:val="24"/>
        </w:rPr>
        <w:t xml:space="preserve">s da turma do 1AI demonstraram impaciência com as primeiras atividades propostas, principalmente entre as </w:t>
      </w:r>
      <w:r w:rsidR="00FE7219">
        <w:rPr>
          <w:rFonts w:ascii="Arial" w:hAnsi="Arial" w:cs="Arial"/>
          <w:bCs/>
          <w:sz w:val="24"/>
          <w:szCs w:val="24"/>
        </w:rPr>
        <w:t>alunas com maior nível de proficiência em língua inglesa, o que entendi como uma falha no ajuste do nível do desafio, que não previu alunos com maior proficiência.</w:t>
      </w:r>
    </w:p>
    <w:p w14:paraId="16DD7E5C" w14:textId="2EB726F4" w:rsidR="00B3251E" w:rsidRPr="00CC59D2" w:rsidRDefault="00944C02" w:rsidP="00CC59D2">
      <w:pPr>
        <w:jc w:val="both"/>
        <w:rPr>
          <w:rFonts w:ascii="Arial" w:hAnsi="Arial" w:cs="Arial"/>
          <w:bCs/>
          <w:sz w:val="24"/>
          <w:szCs w:val="24"/>
        </w:rPr>
      </w:pPr>
      <w:r>
        <w:rPr>
          <w:rFonts w:ascii="Arial" w:hAnsi="Arial" w:cs="Arial"/>
          <w:bCs/>
          <w:sz w:val="24"/>
          <w:szCs w:val="24"/>
        </w:rPr>
        <w:tab/>
        <w:t>Com a suspensão das atividades presenciais devido a Pandemia de COVID – 19, o trabalho com as demais turmas foi suspenso, pois os alunos não tinham ainda entrado nas turmas criadas no Google classroom, diferente do 1AI, na qual 22 das 23 alunas já haviam se juntado à plataforma. Enquanto a escola se organizava para decidir como prosseguir com o trabalho, continuei a fazer as atividades previstas com o 1AI, entretanto com o afastamento físico, a observação da realização das atividades e o trabalho em grupo, cruciais para a proposta tornaram-se inviáveis, ficando a avaliação restrita aos produtos. Ressalto que hoje conheço ferramentas e meios que poderiam ter possibilitado a continuidade do trabalho, mas o meu despreparo e a falta de uma decisão/plano a médio e longo prazo por parte da gestão da rede</w:t>
      </w:r>
      <w:r w:rsidR="00CC59D2">
        <w:rPr>
          <w:rFonts w:ascii="Arial" w:hAnsi="Arial" w:cs="Arial"/>
          <w:bCs/>
          <w:sz w:val="24"/>
          <w:szCs w:val="24"/>
        </w:rPr>
        <w:t xml:space="preserve"> estadual -</w:t>
      </w:r>
      <w:r>
        <w:rPr>
          <w:rFonts w:ascii="Arial" w:hAnsi="Arial" w:cs="Arial"/>
          <w:bCs/>
          <w:sz w:val="24"/>
          <w:szCs w:val="24"/>
        </w:rPr>
        <w:t xml:space="preserve"> que até </w:t>
      </w:r>
      <w:r w:rsidR="00CC59D2">
        <w:rPr>
          <w:rFonts w:ascii="Arial" w:hAnsi="Arial" w:cs="Arial"/>
          <w:bCs/>
          <w:sz w:val="24"/>
          <w:szCs w:val="24"/>
        </w:rPr>
        <w:t>hoje continua mantendo a suspensão das atividades escolares (presenciais ou remotas) por meio de decretos que a prorrogam 15 dias por vez – inviabilizaram a continuidade do trabalho.</w:t>
      </w:r>
      <w:r w:rsidR="00B3251E" w:rsidRPr="001E376A">
        <w:rPr>
          <w:rFonts w:ascii="Arial" w:hAnsi="Arial" w:cs="Arial"/>
          <w:sz w:val="24"/>
          <w:szCs w:val="24"/>
        </w:rPr>
        <w:t xml:space="preserve">  </w:t>
      </w:r>
    </w:p>
    <w:p w14:paraId="4A4559D4" w14:textId="45B11621" w:rsidR="00A55E5A" w:rsidRDefault="00A55E5A">
      <w:pPr>
        <w:rPr>
          <w:rFonts w:ascii="Arial" w:hAnsi="Arial" w:cs="Arial"/>
          <w:sz w:val="24"/>
          <w:szCs w:val="24"/>
        </w:rPr>
      </w:pPr>
      <w:r>
        <w:rPr>
          <w:rFonts w:ascii="Arial" w:hAnsi="Arial" w:cs="Arial"/>
          <w:sz w:val="24"/>
          <w:szCs w:val="24"/>
        </w:rPr>
        <w:br w:type="page"/>
      </w:r>
    </w:p>
    <w:p w14:paraId="615013A2" w14:textId="77777777" w:rsidR="00DA7455" w:rsidRPr="001E376A" w:rsidRDefault="00DA7455" w:rsidP="00DA7455">
      <w:pPr>
        <w:jc w:val="center"/>
        <w:rPr>
          <w:rFonts w:ascii="Arial" w:hAnsi="Arial" w:cs="Arial"/>
          <w:sz w:val="24"/>
          <w:szCs w:val="24"/>
        </w:rPr>
      </w:pPr>
      <w:r w:rsidRPr="001E376A">
        <w:rPr>
          <w:rFonts w:ascii="Arial" w:hAnsi="Arial" w:cs="Arial"/>
          <w:sz w:val="24"/>
          <w:szCs w:val="24"/>
        </w:rPr>
        <w:lastRenderedPageBreak/>
        <w:t>ANEXO I – CRITÉRIOS DE AVALIAÇÃO</w:t>
      </w:r>
    </w:p>
    <w:tbl>
      <w:tblPr>
        <w:tblStyle w:val="Tabelacomgrade"/>
        <w:tblW w:w="10065" w:type="dxa"/>
        <w:tblInd w:w="-743" w:type="dxa"/>
        <w:tblLook w:val="04A0" w:firstRow="1" w:lastRow="0" w:firstColumn="1" w:lastColumn="0" w:noHBand="0" w:noVBand="1"/>
      </w:tblPr>
      <w:tblGrid>
        <w:gridCol w:w="1985"/>
        <w:gridCol w:w="8080"/>
      </w:tblGrid>
      <w:tr w:rsidR="00DA7455" w:rsidRPr="001E376A" w14:paraId="2DDF67B7" w14:textId="77777777" w:rsidTr="00DA7455">
        <w:tc>
          <w:tcPr>
            <w:tcW w:w="10065" w:type="dxa"/>
            <w:gridSpan w:val="2"/>
          </w:tcPr>
          <w:p w14:paraId="580E0B96" w14:textId="77777777" w:rsidR="00DA7455" w:rsidRPr="001E376A" w:rsidRDefault="00DA7455" w:rsidP="00DA7455">
            <w:pPr>
              <w:jc w:val="center"/>
              <w:rPr>
                <w:rFonts w:ascii="Arial" w:hAnsi="Arial" w:cs="Arial"/>
                <w:sz w:val="24"/>
                <w:szCs w:val="24"/>
              </w:rPr>
            </w:pPr>
            <w:r w:rsidRPr="001E376A">
              <w:rPr>
                <w:rFonts w:ascii="Arial" w:hAnsi="Arial" w:cs="Arial"/>
                <w:sz w:val="24"/>
                <w:szCs w:val="24"/>
              </w:rPr>
              <w:t>BNCC</w:t>
            </w:r>
          </w:p>
        </w:tc>
      </w:tr>
      <w:tr w:rsidR="00DA7455" w:rsidRPr="001E376A" w14:paraId="3AEE3DE0" w14:textId="77777777" w:rsidTr="00DA7455">
        <w:tc>
          <w:tcPr>
            <w:tcW w:w="10065" w:type="dxa"/>
            <w:gridSpan w:val="2"/>
          </w:tcPr>
          <w:p w14:paraId="6E9A925F" w14:textId="77777777" w:rsidR="00DA7455" w:rsidRPr="001E376A" w:rsidRDefault="00DA7455" w:rsidP="00DA7455">
            <w:pPr>
              <w:jc w:val="both"/>
              <w:rPr>
                <w:rFonts w:ascii="Arial" w:hAnsi="Arial" w:cs="Arial"/>
                <w:sz w:val="24"/>
                <w:szCs w:val="24"/>
              </w:rPr>
            </w:pPr>
            <w:r w:rsidRPr="001E376A">
              <w:rPr>
                <w:rFonts w:ascii="Arial" w:hAnsi="Arial" w:cs="Arial"/>
                <w:b/>
                <w:sz w:val="24"/>
                <w:szCs w:val="24"/>
              </w:rPr>
              <w:t xml:space="preserve">Competência 1: </w:t>
            </w:r>
            <w:r w:rsidRPr="001E376A">
              <w:rPr>
                <w:rStyle w:val="fontstyle01"/>
                <w:rFonts w:ascii="Arial" w:hAnsi="Arial" w:cs="Arial"/>
                <w:sz w:val="24"/>
                <w:szCs w:val="24"/>
              </w:rPr>
              <w:t>Compreender o funcionamento das diferentes linguagens e práticas culturais (artísticas, corporais e verbais) e mobilizar esses conhecimentos na recepção e produção de discursos nos diferentes campos de atuação social e nas diversas mídias, para ampliar as formas de participação social, o entendimento e as possibilidades de explicação e interpretação crítica da realidade e para continuar aprendendo.</w:t>
            </w:r>
          </w:p>
        </w:tc>
      </w:tr>
      <w:tr w:rsidR="00DA7455" w:rsidRPr="001E376A" w14:paraId="06363E55" w14:textId="77777777" w:rsidTr="00DA7455">
        <w:tc>
          <w:tcPr>
            <w:tcW w:w="10065" w:type="dxa"/>
            <w:gridSpan w:val="2"/>
            <w:shd w:val="clear" w:color="auto" w:fill="D9D9D9" w:themeFill="background1" w:themeFillShade="D9"/>
          </w:tcPr>
          <w:p w14:paraId="60C87B7C" w14:textId="77777777" w:rsidR="00DA7455" w:rsidRPr="001E376A" w:rsidRDefault="00DA7455" w:rsidP="00DA7455">
            <w:pPr>
              <w:spacing w:before="120"/>
              <w:rPr>
                <w:rFonts w:ascii="Arial" w:hAnsi="Arial" w:cs="Arial"/>
                <w:b/>
                <w:sz w:val="24"/>
                <w:szCs w:val="24"/>
              </w:rPr>
            </w:pPr>
            <w:r w:rsidRPr="001E376A">
              <w:rPr>
                <w:rFonts w:ascii="Arial" w:hAnsi="Arial" w:cs="Arial"/>
                <w:b/>
                <w:sz w:val="24"/>
                <w:szCs w:val="24"/>
              </w:rPr>
              <w:t xml:space="preserve">Habilidades </w:t>
            </w:r>
          </w:p>
        </w:tc>
      </w:tr>
      <w:tr w:rsidR="00DA7455" w:rsidRPr="001E376A" w14:paraId="247550E0" w14:textId="77777777" w:rsidTr="00DA7455">
        <w:tc>
          <w:tcPr>
            <w:tcW w:w="1985" w:type="dxa"/>
          </w:tcPr>
          <w:p w14:paraId="6A020723" w14:textId="77777777" w:rsidR="00DA7455" w:rsidRPr="001E376A" w:rsidRDefault="00DA7455" w:rsidP="00DA7455">
            <w:pPr>
              <w:spacing w:before="120"/>
              <w:rPr>
                <w:rFonts w:ascii="Arial" w:hAnsi="Arial" w:cs="Arial"/>
                <w:color w:val="414042"/>
                <w:sz w:val="24"/>
                <w:szCs w:val="24"/>
              </w:rPr>
            </w:pPr>
            <w:r w:rsidRPr="001E376A">
              <w:rPr>
                <w:rStyle w:val="fontstyle01"/>
                <w:rFonts w:ascii="Arial" w:hAnsi="Arial" w:cs="Arial"/>
                <w:sz w:val="24"/>
                <w:szCs w:val="24"/>
              </w:rPr>
              <w:t xml:space="preserve">(EM13LGG102) </w:t>
            </w:r>
          </w:p>
        </w:tc>
        <w:tc>
          <w:tcPr>
            <w:tcW w:w="8080" w:type="dxa"/>
          </w:tcPr>
          <w:p w14:paraId="6AD8B5C2" w14:textId="77777777" w:rsidR="00DA7455" w:rsidRPr="001E376A" w:rsidRDefault="00DA7455" w:rsidP="00DA7455">
            <w:pPr>
              <w:rPr>
                <w:rFonts w:ascii="Arial" w:hAnsi="Arial" w:cs="Arial"/>
                <w:sz w:val="24"/>
                <w:szCs w:val="24"/>
              </w:rPr>
            </w:pPr>
            <w:r w:rsidRPr="001E376A">
              <w:rPr>
                <w:rStyle w:val="fontstyle21"/>
                <w:rFonts w:ascii="Arial" w:hAnsi="Arial" w:cs="Arial"/>
                <w:sz w:val="24"/>
                <w:szCs w:val="24"/>
              </w:rPr>
              <w:t>Analisar visões de mundo, conflitos de interesse, preconceitos e ideologias presentes nos discursos veiculados nas diferentes mídias, ampliando suas possibilidades de explicação, interpretação e intervenção crítica da/na realidade</w:t>
            </w:r>
          </w:p>
          <w:p w14:paraId="16C1D0D6" w14:textId="77777777" w:rsidR="00DA7455" w:rsidRPr="001E376A" w:rsidRDefault="00DA7455" w:rsidP="00DA7455">
            <w:pPr>
              <w:spacing w:before="120"/>
              <w:rPr>
                <w:rFonts w:ascii="Arial" w:hAnsi="Arial" w:cs="Arial"/>
                <w:sz w:val="24"/>
                <w:szCs w:val="24"/>
              </w:rPr>
            </w:pPr>
          </w:p>
        </w:tc>
      </w:tr>
      <w:tr w:rsidR="00DA7455" w:rsidRPr="001E376A" w14:paraId="1BF79E04" w14:textId="77777777" w:rsidTr="00DA7455">
        <w:tc>
          <w:tcPr>
            <w:tcW w:w="1985" w:type="dxa"/>
          </w:tcPr>
          <w:p w14:paraId="43AC5E84" w14:textId="77777777" w:rsidR="00DA7455" w:rsidRPr="001E376A" w:rsidRDefault="00DA7455" w:rsidP="00DA7455">
            <w:pPr>
              <w:spacing w:before="120"/>
              <w:rPr>
                <w:rStyle w:val="fontstyle01"/>
                <w:rFonts w:ascii="Arial" w:hAnsi="Arial" w:cs="Arial"/>
                <w:sz w:val="24"/>
                <w:szCs w:val="24"/>
              </w:rPr>
            </w:pPr>
            <w:r w:rsidRPr="001E376A">
              <w:rPr>
                <w:rFonts w:ascii="Arial" w:hAnsi="Arial" w:cs="Arial"/>
                <w:color w:val="414042"/>
                <w:sz w:val="24"/>
                <w:szCs w:val="24"/>
              </w:rPr>
              <w:t>(EM13LGG104)</w:t>
            </w:r>
          </w:p>
        </w:tc>
        <w:tc>
          <w:tcPr>
            <w:tcW w:w="8080" w:type="dxa"/>
          </w:tcPr>
          <w:p w14:paraId="46B2D02F" w14:textId="77777777" w:rsidR="00DA7455" w:rsidRPr="001E376A" w:rsidRDefault="00DA7455" w:rsidP="00DA7455">
            <w:pPr>
              <w:rPr>
                <w:rStyle w:val="fontstyle21"/>
                <w:rFonts w:ascii="Arial" w:hAnsi="Arial" w:cs="Arial"/>
                <w:sz w:val="24"/>
                <w:szCs w:val="24"/>
              </w:rPr>
            </w:pPr>
            <w:r w:rsidRPr="001E376A">
              <w:rPr>
                <w:rStyle w:val="fontstyle21"/>
                <w:rFonts w:ascii="Arial" w:hAnsi="Arial" w:cs="Arial"/>
                <w:sz w:val="24"/>
                <w:szCs w:val="24"/>
              </w:rPr>
              <w:t>Utilizar as diferentes linguagens, levando em conta seus funcionamentos, para a compreensão e produção de textos e discursos em diversos campos de atuação social</w:t>
            </w:r>
          </w:p>
          <w:p w14:paraId="54E979EF" w14:textId="77777777" w:rsidR="00DA7455" w:rsidRPr="001E376A" w:rsidRDefault="00DA7455" w:rsidP="00DA7455">
            <w:pPr>
              <w:rPr>
                <w:rStyle w:val="fontstyle21"/>
                <w:rFonts w:ascii="Arial" w:hAnsi="Arial" w:cs="Arial"/>
                <w:sz w:val="24"/>
                <w:szCs w:val="24"/>
              </w:rPr>
            </w:pPr>
          </w:p>
        </w:tc>
      </w:tr>
      <w:tr w:rsidR="00DA7455" w:rsidRPr="001E376A" w14:paraId="13EA51C2" w14:textId="77777777" w:rsidTr="00752018">
        <w:tc>
          <w:tcPr>
            <w:tcW w:w="10065" w:type="dxa"/>
            <w:gridSpan w:val="2"/>
          </w:tcPr>
          <w:p w14:paraId="0575D147" w14:textId="77777777" w:rsidR="00DA7455" w:rsidRPr="001E376A" w:rsidRDefault="00DA7455" w:rsidP="00DA7455">
            <w:pPr>
              <w:rPr>
                <w:rStyle w:val="fontstyle21"/>
                <w:rFonts w:ascii="Arial" w:hAnsi="Arial" w:cs="Arial"/>
                <w:sz w:val="24"/>
                <w:szCs w:val="24"/>
              </w:rPr>
            </w:pPr>
          </w:p>
        </w:tc>
      </w:tr>
      <w:tr w:rsidR="00DA7455" w:rsidRPr="001E376A" w14:paraId="3F288C5F" w14:textId="77777777" w:rsidTr="00752018">
        <w:tc>
          <w:tcPr>
            <w:tcW w:w="10065" w:type="dxa"/>
            <w:gridSpan w:val="2"/>
          </w:tcPr>
          <w:p w14:paraId="1F4F4576" w14:textId="77777777" w:rsidR="00DA7455" w:rsidRPr="001E376A" w:rsidRDefault="00DA7455" w:rsidP="00DA7455">
            <w:pPr>
              <w:jc w:val="both"/>
              <w:rPr>
                <w:rFonts w:ascii="Arial" w:hAnsi="Arial" w:cs="Arial"/>
                <w:sz w:val="24"/>
                <w:szCs w:val="24"/>
              </w:rPr>
            </w:pPr>
            <w:r w:rsidRPr="001E376A">
              <w:rPr>
                <w:rFonts w:ascii="Arial" w:hAnsi="Arial" w:cs="Arial"/>
                <w:b/>
                <w:sz w:val="24"/>
                <w:szCs w:val="24"/>
              </w:rPr>
              <w:t xml:space="preserve">Competência 2: </w:t>
            </w:r>
            <w:r w:rsidRPr="001E376A">
              <w:rPr>
                <w:rFonts w:ascii="Arial" w:hAnsi="Arial" w:cs="Arial"/>
                <w:color w:val="414042"/>
                <w:sz w:val="24"/>
                <w:szCs w:val="24"/>
              </w:rPr>
              <w:t>Compreender os processos identitários, conflitos e relações de poder que permeiam as práticas sociais de linguagem, respeitando as diversidades e a pluralidade de ideias e posições, e atuar socialmente com base em princípios e valores assentados na democracia, na igualdade e nos Direitos Humanos, exercitando o autoconhecimento, a empatia, o diálogo, a resolução de conflitos e a cooperação, e combatendo preconceitos de qualquer natureza.</w:t>
            </w:r>
          </w:p>
        </w:tc>
      </w:tr>
      <w:tr w:rsidR="00DA7455" w:rsidRPr="001E376A" w14:paraId="70453C72" w14:textId="77777777" w:rsidTr="00752018">
        <w:tc>
          <w:tcPr>
            <w:tcW w:w="10065" w:type="dxa"/>
            <w:gridSpan w:val="2"/>
            <w:shd w:val="clear" w:color="auto" w:fill="D9D9D9" w:themeFill="background1" w:themeFillShade="D9"/>
          </w:tcPr>
          <w:p w14:paraId="119DDD73" w14:textId="77777777" w:rsidR="00DA7455" w:rsidRPr="001E376A" w:rsidRDefault="00DA7455" w:rsidP="00752018">
            <w:pPr>
              <w:spacing w:before="120"/>
              <w:rPr>
                <w:rFonts w:ascii="Arial" w:hAnsi="Arial" w:cs="Arial"/>
                <w:b/>
                <w:sz w:val="24"/>
                <w:szCs w:val="24"/>
              </w:rPr>
            </w:pPr>
            <w:r w:rsidRPr="001E376A">
              <w:rPr>
                <w:rFonts w:ascii="Arial" w:hAnsi="Arial" w:cs="Arial"/>
                <w:b/>
                <w:sz w:val="24"/>
                <w:szCs w:val="24"/>
              </w:rPr>
              <w:t xml:space="preserve">Habilidades </w:t>
            </w:r>
          </w:p>
        </w:tc>
      </w:tr>
      <w:tr w:rsidR="00DA7455" w:rsidRPr="001E376A" w14:paraId="32D5535C" w14:textId="77777777" w:rsidTr="00752018">
        <w:tc>
          <w:tcPr>
            <w:tcW w:w="1985" w:type="dxa"/>
          </w:tcPr>
          <w:p w14:paraId="2B2CE00B" w14:textId="77777777" w:rsidR="00DA7455" w:rsidRPr="001E376A" w:rsidRDefault="00DA7455" w:rsidP="00DA7455">
            <w:pPr>
              <w:spacing w:before="120"/>
              <w:jc w:val="both"/>
              <w:rPr>
                <w:rFonts w:ascii="Arial" w:hAnsi="Arial" w:cs="Arial"/>
                <w:color w:val="414042"/>
                <w:sz w:val="24"/>
                <w:szCs w:val="24"/>
              </w:rPr>
            </w:pPr>
            <w:r w:rsidRPr="001E376A">
              <w:rPr>
                <w:rStyle w:val="fontstyle01"/>
                <w:rFonts w:ascii="Arial" w:hAnsi="Arial" w:cs="Arial"/>
                <w:sz w:val="24"/>
                <w:szCs w:val="24"/>
              </w:rPr>
              <w:t>(EM13LGG201)</w:t>
            </w:r>
          </w:p>
        </w:tc>
        <w:tc>
          <w:tcPr>
            <w:tcW w:w="8080" w:type="dxa"/>
          </w:tcPr>
          <w:p w14:paraId="739BDEEF" w14:textId="77777777" w:rsidR="00DA7455" w:rsidRPr="001E376A" w:rsidRDefault="00DA7455" w:rsidP="00DA7455">
            <w:pPr>
              <w:jc w:val="both"/>
              <w:rPr>
                <w:rFonts w:ascii="Arial" w:hAnsi="Arial" w:cs="Arial"/>
                <w:sz w:val="24"/>
                <w:szCs w:val="24"/>
              </w:rPr>
            </w:pPr>
            <w:r w:rsidRPr="001E376A">
              <w:rPr>
                <w:rStyle w:val="fontstyle21"/>
                <w:rFonts w:ascii="Arial" w:hAnsi="Arial" w:cs="Arial"/>
                <w:sz w:val="24"/>
                <w:szCs w:val="24"/>
              </w:rPr>
              <w:t>Utilizar as diversas linguagens (artísticas, corporais e verbais) em</w:t>
            </w:r>
            <w:r w:rsidRPr="001E376A">
              <w:rPr>
                <w:rFonts w:ascii="Arial" w:hAnsi="Arial" w:cs="Arial"/>
                <w:color w:val="414042"/>
                <w:sz w:val="24"/>
                <w:szCs w:val="24"/>
              </w:rPr>
              <w:br/>
            </w:r>
            <w:r w:rsidRPr="001E376A">
              <w:rPr>
                <w:rStyle w:val="fontstyle21"/>
                <w:rFonts w:ascii="Arial" w:hAnsi="Arial" w:cs="Arial"/>
                <w:sz w:val="24"/>
                <w:szCs w:val="24"/>
              </w:rPr>
              <w:t xml:space="preserve">diferentes </w:t>
            </w:r>
            <w:r w:rsidRPr="001E376A">
              <w:rPr>
                <w:rFonts w:ascii="Arial" w:hAnsi="Arial" w:cs="Arial"/>
                <w:b/>
                <w:sz w:val="24"/>
                <w:szCs w:val="24"/>
              </w:rPr>
              <w:t>contextos</w:t>
            </w:r>
            <w:r w:rsidRPr="001E376A">
              <w:rPr>
                <w:rStyle w:val="fontstyle21"/>
                <w:rFonts w:ascii="Arial" w:hAnsi="Arial" w:cs="Arial"/>
                <w:sz w:val="24"/>
                <w:szCs w:val="24"/>
              </w:rPr>
              <w:t>, valorizando-as como fenômeno social, cultural, histórico, variável, heterogêneo e sensível aos contextos de uso.</w:t>
            </w:r>
          </w:p>
          <w:p w14:paraId="3DC467F7" w14:textId="77777777" w:rsidR="00DA7455" w:rsidRPr="001E376A" w:rsidRDefault="00DA7455" w:rsidP="00DA7455">
            <w:pPr>
              <w:spacing w:before="120"/>
              <w:jc w:val="both"/>
              <w:rPr>
                <w:rFonts w:ascii="Arial" w:hAnsi="Arial" w:cs="Arial"/>
                <w:sz w:val="24"/>
                <w:szCs w:val="24"/>
              </w:rPr>
            </w:pPr>
          </w:p>
        </w:tc>
      </w:tr>
      <w:tr w:rsidR="00DA7455" w:rsidRPr="001E376A" w14:paraId="784CD3A6" w14:textId="77777777" w:rsidTr="00752018">
        <w:tc>
          <w:tcPr>
            <w:tcW w:w="1985" w:type="dxa"/>
          </w:tcPr>
          <w:p w14:paraId="3CEBC817" w14:textId="77777777" w:rsidR="00DA7455" w:rsidRPr="001E376A" w:rsidRDefault="00DA7455" w:rsidP="00752018">
            <w:pPr>
              <w:spacing w:before="120"/>
              <w:rPr>
                <w:rStyle w:val="fontstyle01"/>
                <w:rFonts w:ascii="Arial" w:hAnsi="Arial" w:cs="Arial"/>
                <w:sz w:val="24"/>
                <w:szCs w:val="24"/>
              </w:rPr>
            </w:pPr>
            <w:r w:rsidRPr="001E376A">
              <w:rPr>
                <w:rStyle w:val="fontstyle21"/>
                <w:rFonts w:ascii="Arial" w:hAnsi="Arial" w:cs="Arial"/>
                <w:sz w:val="24"/>
                <w:szCs w:val="24"/>
              </w:rPr>
              <w:t>(EM13LGG203)</w:t>
            </w:r>
          </w:p>
        </w:tc>
        <w:tc>
          <w:tcPr>
            <w:tcW w:w="8080" w:type="dxa"/>
          </w:tcPr>
          <w:p w14:paraId="3C67E1C3" w14:textId="77777777" w:rsidR="00DA7455" w:rsidRPr="001E376A" w:rsidRDefault="00DA7455" w:rsidP="00DA7455">
            <w:pPr>
              <w:rPr>
                <w:rStyle w:val="fontstyle21"/>
                <w:rFonts w:ascii="Arial" w:hAnsi="Arial" w:cs="Arial"/>
                <w:sz w:val="24"/>
                <w:szCs w:val="24"/>
              </w:rPr>
            </w:pPr>
            <w:r w:rsidRPr="001E376A">
              <w:rPr>
                <w:rStyle w:val="fontstyle21"/>
                <w:rFonts w:ascii="Arial" w:hAnsi="Arial" w:cs="Arial"/>
                <w:sz w:val="24"/>
                <w:szCs w:val="24"/>
              </w:rPr>
              <w:t>Analisar os diálogos e os processos de disputa por legitimidade nas práticas de linguagem e em suas produções (artísticas, corporais e verbais)</w:t>
            </w:r>
          </w:p>
        </w:tc>
      </w:tr>
      <w:tr w:rsidR="00DA7455" w:rsidRPr="001E376A" w14:paraId="3526B49E" w14:textId="77777777" w:rsidTr="00DA7455">
        <w:tc>
          <w:tcPr>
            <w:tcW w:w="1985" w:type="dxa"/>
          </w:tcPr>
          <w:p w14:paraId="36607108" w14:textId="77777777" w:rsidR="00DA7455" w:rsidRPr="001E376A" w:rsidRDefault="00DA7455" w:rsidP="00DA7455">
            <w:pPr>
              <w:spacing w:before="120"/>
              <w:rPr>
                <w:rFonts w:ascii="Arial" w:hAnsi="Arial" w:cs="Arial"/>
                <w:color w:val="414042"/>
                <w:sz w:val="24"/>
                <w:szCs w:val="24"/>
              </w:rPr>
            </w:pPr>
            <w:r w:rsidRPr="001E376A">
              <w:rPr>
                <w:rFonts w:ascii="Arial" w:hAnsi="Arial" w:cs="Arial"/>
                <w:color w:val="414042"/>
                <w:sz w:val="24"/>
                <w:szCs w:val="24"/>
              </w:rPr>
              <w:t>(</w:t>
            </w:r>
            <w:r w:rsidRPr="001E376A">
              <w:rPr>
                <w:rStyle w:val="fontstyle21"/>
                <w:rFonts w:ascii="Arial" w:hAnsi="Arial" w:cs="Arial"/>
                <w:sz w:val="24"/>
                <w:szCs w:val="24"/>
              </w:rPr>
              <w:t>EM13LGG204)</w:t>
            </w:r>
          </w:p>
        </w:tc>
        <w:tc>
          <w:tcPr>
            <w:tcW w:w="8080" w:type="dxa"/>
          </w:tcPr>
          <w:p w14:paraId="2CDCFEC6" w14:textId="77777777" w:rsidR="00DA7455" w:rsidRPr="001E376A" w:rsidRDefault="00DA7455" w:rsidP="00DA7455">
            <w:pPr>
              <w:rPr>
                <w:rStyle w:val="fontstyle21"/>
                <w:rFonts w:ascii="Arial" w:hAnsi="Arial" w:cs="Arial"/>
                <w:sz w:val="24"/>
                <w:szCs w:val="24"/>
              </w:rPr>
            </w:pPr>
            <w:r w:rsidRPr="001E376A">
              <w:rPr>
                <w:rStyle w:val="fontstyle21"/>
                <w:rFonts w:ascii="Arial" w:hAnsi="Arial" w:cs="Arial"/>
                <w:sz w:val="24"/>
                <w:szCs w:val="24"/>
              </w:rPr>
              <w:t xml:space="preserve"> Dialogar e produzir entendimento mútuo, nas diversas linguagens (artísticas, corporais e verbais), com vistas ao interesse comum pautado em princípios e valores de equidade assentados na democracia e nos Direitos Humanos.</w:t>
            </w:r>
          </w:p>
        </w:tc>
      </w:tr>
      <w:tr w:rsidR="00DA7455" w:rsidRPr="001E376A" w14:paraId="7BB82B55" w14:textId="77777777" w:rsidTr="00752018">
        <w:tc>
          <w:tcPr>
            <w:tcW w:w="10065" w:type="dxa"/>
            <w:gridSpan w:val="2"/>
          </w:tcPr>
          <w:p w14:paraId="28EBDE34" w14:textId="77777777" w:rsidR="00DA7455" w:rsidRPr="001E376A" w:rsidRDefault="00DA7455" w:rsidP="00752018">
            <w:pPr>
              <w:rPr>
                <w:rStyle w:val="fontstyle21"/>
                <w:rFonts w:ascii="Arial" w:hAnsi="Arial" w:cs="Arial"/>
                <w:sz w:val="24"/>
                <w:szCs w:val="24"/>
              </w:rPr>
            </w:pPr>
          </w:p>
        </w:tc>
      </w:tr>
      <w:tr w:rsidR="00DA7455" w:rsidRPr="001E376A" w14:paraId="73F8F895" w14:textId="77777777" w:rsidTr="00752018">
        <w:tc>
          <w:tcPr>
            <w:tcW w:w="10065" w:type="dxa"/>
            <w:gridSpan w:val="2"/>
          </w:tcPr>
          <w:p w14:paraId="63634FCB" w14:textId="77777777" w:rsidR="00DA7455" w:rsidRPr="001E376A" w:rsidRDefault="00DA7455" w:rsidP="00DA7455">
            <w:pPr>
              <w:jc w:val="both"/>
              <w:rPr>
                <w:rFonts w:ascii="Arial" w:hAnsi="Arial" w:cs="Arial"/>
                <w:sz w:val="24"/>
                <w:szCs w:val="24"/>
              </w:rPr>
            </w:pPr>
            <w:r w:rsidRPr="001E376A">
              <w:rPr>
                <w:rFonts w:ascii="Arial" w:hAnsi="Arial" w:cs="Arial"/>
                <w:b/>
                <w:sz w:val="24"/>
                <w:szCs w:val="24"/>
              </w:rPr>
              <w:t xml:space="preserve">Competência 3: </w:t>
            </w:r>
            <w:r w:rsidRPr="001E376A">
              <w:rPr>
                <w:rFonts w:ascii="Arial" w:hAnsi="Arial" w:cs="Arial"/>
                <w:color w:val="414042"/>
                <w:sz w:val="24"/>
                <w:szCs w:val="24"/>
              </w:rPr>
              <w:t>Utilizar diferentes linguagens (artísticas, corporais e verbais) para exercer, com autonomia e colaboração, protagonismo e autoria na vida pessoal e coletiva, de forma crítica, criativa, ética e solidária, defendendo pontos de vista que respeitem o outro e promovam os Direitos Humanos, a consciência socioambiental e o consumo responsável, em âmbito local, regional e global.</w:t>
            </w:r>
          </w:p>
        </w:tc>
      </w:tr>
      <w:tr w:rsidR="00DA7455" w:rsidRPr="001E376A" w14:paraId="19C078CD" w14:textId="77777777" w:rsidTr="00752018">
        <w:tc>
          <w:tcPr>
            <w:tcW w:w="10065" w:type="dxa"/>
            <w:gridSpan w:val="2"/>
            <w:shd w:val="clear" w:color="auto" w:fill="D9D9D9" w:themeFill="background1" w:themeFillShade="D9"/>
          </w:tcPr>
          <w:p w14:paraId="3165642A" w14:textId="77777777" w:rsidR="00DA7455" w:rsidRPr="001E376A" w:rsidRDefault="00DA7455" w:rsidP="00752018">
            <w:pPr>
              <w:spacing w:before="120"/>
              <w:rPr>
                <w:rFonts w:ascii="Arial" w:hAnsi="Arial" w:cs="Arial"/>
                <w:b/>
                <w:sz w:val="24"/>
                <w:szCs w:val="24"/>
              </w:rPr>
            </w:pPr>
            <w:r w:rsidRPr="001E376A">
              <w:rPr>
                <w:rFonts w:ascii="Arial" w:hAnsi="Arial" w:cs="Arial"/>
                <w:b/>
                <w:sz w:val="24"/>
                <w:szCs w:val="24"/>
              </w:rPr>
              <w:t xml:space="preserve">Habilidades </w:t>
            </w:r>
          </w:p>
        </w:tc>
      </w:tr>
      <w:tr w:rsidR="00DA7455" w:rsidRPr="001E376A" w14:paraId="23F4E048" w14:textId="77777777" w:rsidTr="00752018">
        <w:tc>
          <w:tcPr>
            <w:tcW w:w="1985" w:type="dxa"/>
          </w:tcPr>
          <w:p w14:paraId="07E70646" w14:textId="77777777" w:rsidR="00DA7455" w:rsidRPr="001E376A" w:rsidRDefault="00DA7455" w:rsidP="00DA7455">
            <w:pPr>
              <w:spacing w:before="120"/>
              <w:jc w:val="both"/>
              <w:rPr>
                <w:rFonts w:ascii="Arial" w:hAnsi="Arial" w:cs="Arial"/>
                <w:color w:val="414042"/>
                <w:sz w:val="24"/>
                <w:szCs w:val="24"/>
              </w:rPr>
            </w:pPr>
            <w:r w:rsidRPr="001E376A">
              <w:rPr>
                <w:rStyle w:val="fontstyle21"/>
                <w:rFonts w:ascii="Arial" w:hAnsi="Arial" w:cs="Arial"/>
                <w:sz w:val="24"/>
                <w:szCs w:val="24"/>
              </w:rPr>
              <w:t>(EM13LGG302)</w:t>
            </w:r>
          </w:p>
        </w:tc>
        <w:tc>
          <w:tcPr>
            <w:tcW w:w="8080" w:type="dxa"/>
          </w:tcPr>
          <w:p w14:paraId="44E86EF1" w14:textId="77777777" w:rsidR="00DA7455" w:rsidRPr="001E376A" w:rsidRDefault="00DA7455" w:rsidP="00DA7455">
            <w:pPr>
              <w:jc w:val="both"/>
              <w:rPr>
                <w:rFonts w:ascii="Arial" w:hAnsi="Arial" w:cs="Arial"/>
                <w:sz w:val="24"/>
                <w:szCs w:val="24"/>
              </w:rPr>
            </w:pPr>
            <w:r w:rsidRPr="001E376A">
              <w:rPr>
                <w:rStyle w:val="fontstyle21"/>
                <w:rFonts w:ascii="Arial" w:hAnsi="Arial" w:cs="Arial"/>
                <w:sz w:val="24"/>
                <w:szCs w:val="24"/>
              </w:rPr>
              <w:t>Posicionar-se criticamente diante de diversas visões de mundo presentes nos discursos em diferentes linguagens, levando em conta seus contextos de produção e de circulação.</w:t>
            </w:r>
          </w:p>
        </w:tc>
      </w:tr>
      <w:tr w:rsidR="00DA7455" w:rsidRPr="001E376A" w14:paraId="7BAD2B11" w14:textId="77777777" w:rsidTr="00752018">
        <w:tc>
          <w:tcPr>
            <w:tcW w:w="1985" w:type="dxa"/>
          </w:tcPr>
          <w:p w14:paraId="044CDDA3" w14:textId="77777777" w:rsidR="00DA7455" w:rsidRPr="001E376A" w:rsidRDefault="00DA7455" w:rsidP="00752018">
            <w:pPr>
              <w:spacing w:before="120"/>
              <w:rPr>
                <w:rStyle w:val="fontstyle01"/>
                <w:rFonts w:ascii="Arial" w:hAnsi="Arial" w:cs="Arial"/>
                <w:sz w:val="24"/>
                <w:szCs w:val="24"/>
              </w:rPr>
            </w:pPr>
            <w:r w:rsidRPr="001E376A">
              <w:rPr>
                <w:rStyle w:val="fontstyle21"/>
                <w:rFonts w:ascii="Arial" w:hAnsi="Arial" w:cs="Arial"/>
                <w:sz w:val="24"/>
                <w:szCs w:val="24"/>
              </w:rPr>
              <w:lastRenderedPageBreak/>
              <w:t>(EM13LGG304)</w:t>
            </w:r>
          </w:p>
        </w:tc>
        <w:tc>
          <w:tcPr>
            <w:tcW w:w="8080" w:type="dxa"/>
          </w:tcPr>
          <w:p w14:paraId="13DF6187" w14:textId="77777777" w:rsidR="00DA7455" w:rsidRPr="001E376A" w:rsidRDefault="00DA7455" w:rsidP="00DA7455">
            <w:pPr>
              <w:rPr>
                <w:rStyle w:val="fontstyle21"/>
                <w:rFonts w:ascii="Arial" w:hAnsi="Arial" w:cs="Arial"/>
                <w:sz w:val="24"/>
                <w:szCs w:val="24"/>
              </w:rPr>
            </w:pPr>
            <w:r w:rsidRPr="001E376A">
              <w:rPr>
                <w:rStyle w:val="fontstyle21"/>
                <w:rFonts w:ascii="Arial" w:hAnsi="Arial" w:cs="Arial"/>
                <w:sz w:val="24"/>
                <w:szCs w:val="24"/>
              </w:rPr>
              <w:t>Formular propostas, intervir e tomar decisões que levem em conta o bem comum e os Direitos Humanos, a consciência socioambiental e o consumo responsável em âmbito local, regional e global</w:t>
            </w:r>
          </w:p>
        </w:tc>
      </w:tr>
      <w:tr w:rsidR="00DA7455" w:rsidRPr="001E376A" w14:paraId="45816DF5" w14:textId="77777777" w:rsidTr="00752018">
        <w:tc>
          <w:tcPr>
            <w:tcW w:w="10065" w:type="dxa"/>
            <w:gridSpan w:val="2"/>
          </w:tcPr>
          <w:p w14:paraId="3D5A1FC4" w14:textId="77777777" w:rsidR="00DA7455" w:rsidRPr="001E376A" w:rsidRDefault="00DA7455" w:rsidP="00752018">
            <w:pPr>
              <w:rPr>
                <w:rStyle w:val="fontstyle21"/>
                <w:rFonts w:ascii="Arial" w:hAnsi="Arial" w:cs="Arial"/>
                <w:sz w:val="24"/>
                <w:szCs w:val="24"/>
              </w:rPr>
            </w:pPr>
          </w:p>
        </w:tc>
      </w:tr>
      <w:tr w:rsidR="00DA7455" w:rsidRPr="001E376A" w14:paraId="48924D11" w14:textId="77777777" w:rsidTr="00752018">
        <w:tc>
          <w:tcPr>
            <w:tcW w:w="10065" w:type="dxa"/>
            <w:gridSpan w:val="2"/>
          </w:tcPr>
          <w:p w14:paraId="11641BFC" w14:textId="77777777" w:rsidR="00DA7455" w:rsidRPr="001E376A" w:rsidRDefault="00DA7455" w:rsidP="00DA7455">
            <w:pPr>
              <w:rPr>
                <w:rFonts w:ascii="Arial" w:hAnsi="Arial" w:cs="Arial"/>
                <w:sz w:val="24"/>
                <w:szCs w:val="24"/>
              </w:rPr>
            </w:pPr>
            <w:r w:rsidRPr="001E376A">
              <w:rPr>
                <w:rFonts w:ascii="Arial" w:hAnsi="Arial" w:cs="Arial"/>
                <w:b/>
                <w:sz w:val="24"/>
                <w:szCs w:val="24"/>
              </w:rPr>
              <w:t xml:space="preserve">Competência 4: </w:t>
            </w:r>
            <w:r w:rsidRPr="001E376A">
              <w:rPr>
                <w:rStyle w:val="fontstyle01"/>
                <w:rFonts w:ascii="Arial" w:hAnsi="Arial" w:cs="Arial"/>
                <w:sz w:val="24"/>
                <w:szCs w:val="24"/>
              </w:rPr>
              <w:t>Compreender as línguas como fenômeno (geo)político, histórico, cultural, social, variável, heterogêneo e sensível aos contextos de uso, reconhecendo suas variedades e vivenciando-as como formas de expressões identitárias, pessoais e coletivas, bem como agindo no enfrentamento de preconceitos de qualquer natureza.</w:t>
            </w:r>
          </w:p>
        </w:tc>
      </w:tr>
      <w:tr w:rsidR="00DA7455" w:rsidRPr="001E376A" w14:paraId="28B4D74F" w14:textId="77777777" w:rsidTr="00752018">
        <w:tc>
          <w:tcPr>
            <w:tcW w:w="10065" w:type="dxa"/>
            <w:gridSpan w:val="2"/>
            <w:shd w:val="clear" w:color="auto" w:fill="D9D9D9" w:themeFill="background1" w:themeFillShade="D9"/>
          </w:tcPr>
          <w:p w14:paraId="2FA359B2" w14:textId="77777777" w:rsidR="00DA7455" w:rsidRPr="001E376A" w:rsidRDefault="00DA7455" w:rsidP="00752018">
            <w:pPr>
              <w:spacing w:before="120"/>
              <w:rPr>
                <w:rFonts w:ascii="Arial" w:hAnsi="Arial" w:cs="Arial"/>
                <w:b/>
                <w:sz w:val="24"/>
                <w:szCs w:val="24"/>
              </w:rPr>
            </w:pPr>
            <w:r w:rsidRPr="001E376A">
              <w:rPr>
                <w:rFonts w:ascii="Arial" w:hAnsi="Arial" w:cs="Arial"/>
                <w:b/>
                <w:sz w:val="24"/>
                <w:szCs w:val="24"/>
              </w:rPr>
              <w:t xml:space="preserve">Habilidades </w:t>
            </w:r>
          </w:p>
        </w:tc>
      </w:tr>
      <w:tr w:rsidR="00DA7455" w:rsidRPr="001E376A" w14:paraId="75BD4D59" w14:textId="77777777" w:rsidTr="00752018">
        <w:tc>
          <w:tcPr>
            <w:tcW w:w="1985" w:type="dxa"/>
          </w:tcPr>
          <w:p w14:paraId="3CB4BCC7" w14:textId="77777777" w:rsidR="00DA7455" w:rsidRPr="001E376A" w:rsidRDefault="00DA7455" w:rsidP="00DA7455">
            <w:pPr>
              <w:spacing w:before="120"/>
              <w:jc w:val="both"/>
              <w:rPr>
                <w:rFonts w:ascii="Arial" w:hAnsi="Arial" w:cs="Arial"/>
                <w:color w:val="414042"/>
                <w:sz w:val="24"/>
                <w:szCs w:val="24"/>
              </w:rPr>
            </w:pPr>
            <w:r w:rsidRPr="001E376A">
              <w:rPr>
                <w:rStyle w:val="fontstyle21"/>
                <w:rFonts w:ascii="Arial" w:hAnsi="Arial" w:cs="Arial"/>
                <w:sz w:val="24"/>
                <w:szCs w:val="24"/>
              </w:rPr>
              <w:t>(EM13LGG403)</w:t>
            </w:r>
          </w:p>
        </w:tc>
        <w:tc>
          <w:tcPr>
            <w:tcW w:w="8080" w:type="dxa"/>
          </w:tcPr>
          <w:p w14:paraId="7CBAF847" w14:textId="77777777" w:rsidR="00DA7455" w:rsidRPr="001E376A" w:rsidRDefault="00DA7455" w:rsidP="00DA7455">
            <w:pPr>
              <w:jc w:val="both"/>
              <w:rPr>
                <w:rFonts w:ascii="Arial" w:hAnsi="Arial" w:cs="Arial"/>
                <w:sz w:val="24"/>
                <w:szCs w:val="24"/>
              </w:rPr>
            </w:pPr>
            <w:r w:rsidRPr="001E376A">
              <w:rPr>
                <w:rStyle w:val="fontstyle21"/>
                <w:rFonts w:ascii="Arial" w:hAnsi="Arial" w:cs="Arial"/>
                <w:sz w:val="24"/>
                <w:szCs w:val="24"/>
              </w:rPr>
              <w:t>Fazer uso do inglês como língua de comunicação global, levando em</w:t>
            </w:r>
            <w:r w:rsidRPr="001E376A">
              <w:rPr>
                <w:rFonts w:ascii="Arial" w:hAnsi="Arial" w:cs="Arial"/>
                <w:color w:val="414042"/>
                <w:sz w:val="24"/>
                <w:szCs w:val="24"/>
              </w:rPr>
              <w:br/>
            </w:r>
            <w:r w:rsidRPr="001E376A">
              <w:rPr>
                <w:rStyle w:val="fontstyle21"/>
                <w:rFonts w:ascii="Arial" w:hAnsi="Arial" w:cs="Arial"/>
                <w:sz w:val="24"/>
                <w:szCs w:val="24"/>
              </w:rPr>
              <w:t>conta a multiplicidade e variedade de usos, usuários e funções dessa língua no mundo contemporâneo</w:t>
            </w:r>
          </w:p>
          <w:p w14:paraId="2BD3C1C4" w14:textId="77777777" w:rsidR="00DA7455" w:rsidRPr="001E376A" w:rsidRDefault="00DA7455" w:rsidP="00752018">
            <w:pPr>
              <w:jc w:val="both"/>
              <w:rPr>
                <w:rFonts w:ascii="Arial" w:hAnsi="Arial" w:cs="Arial"/>
                <w:sz w:val="24"/>
                <w:szCs w:val="24"/>
              </w:rPr>
            </w:pPr>
          </w:p>
        </w:tc>
      </w:tr>
      <w:tr w:rsidR="00DA7455" w:rsidRPr="001E376A" w14:paraId="01503F59" w14:textId="77777777" w:rsidTr="00DA7455">
        <w:tc>
          <w:tcPr>
            <w:tcW w:w="10065" w:type="dxa"/>
            <w:gridSpan w:val="2"/>
          </w:tcPr>
          <w:p w14:paraId="7A4D44AB" w14:textId="77777777" w:rsidR="00DA7455" w:rsidRPr="001E376A" w:rsidRDefault="00DA7455" w:rsidP="00DA7455">
            <w:pPr>
              <w:rPr>
                <w:rFonts w:ascii="Arial" w:hAnsi="Arial" w:cs="Arial"/>
                <w:sz w:val="24"/>
                <w:szCs w:val="24"/>
              </w:rPr>
            </w:pPr>
          </w:p>
        </w:tc>
      </w:tr>
    </w:tbl>
    <w:p w14:paraId="7E9AEA1B" w14:textId="77777777" w:rsidR="00DA7455" w:rsidRPr="001E376A" w:rsidRDefault="00DA7455" w:rsidP="00B3251E">
      <w:pPr>
        <w:rPr>
          <w:rFonts w:ascii="Arial" w:hAnsi="Arial" w:cs="Arial"/>
          <w:sz w:val="24"/>
          <w:szCs w:val="24"/>
        </w:rPr>
      </w:pPr>
    </w:p>
    <w:tbl>
      <w:tblPr>
        <w:tblStyle w:val="Tabelacomgrade"/>
        <w:tblW w:w="10065" w:type="dxa"/>
        <w:tblInd w:w="-743" w:type="dxa"/>
        <w:tblLook w:val="04A0" w:firstRow="1" w:lastRow="0" w:firstColumn="1" w:lastColumn="0" w:noHBand="0" w:noVBand="1"/>
      </w:tblPr>
      <w:tblGrid>
        <w:gridCol w:w="1985"/>
        <w:gridCol w:w="8080"/>
      </w:tblGrid>
      <w:tr w:rsidR="00DA7455" w:rsidRPr="001E376A" w14:paraId="55D775E0" w14:textId="77777777" w:rsidTr="00752018">
        <w:tc>
          <w:tcPr>
            <w:tcW w:w="10065" w:type="dxa"/>
            <w:gridSpan w:val="2"/>
          </w:tcPr>
          <w:p w14:paraId="18141788" w14:textId="77777777" w:rsidR="00DA7455" w:rsidRPr="001E376A" w:rsidRDefault="00DA7455" w:rsidP="00752018">
            <w:pPr>
              <w:jc w:val="center"/>
              <w:rPr>
                <w:rFonts w:ascii="Arial" w:hAnsi="Arial" w:cs="Arial"/>
                <w:sz w:val="24"/>
                <w:szCs w:val="24"/>
              </w:rPr>
            </w:pPr>
            <w:r w:rsidRPr="001E376A">
              <w:rPr>
                <w:rFonts w:ascii="Arial" w:hAnsi="Arial" w:cs="Arial"/>
                <w:sz w:val="24"/>
                <w:szCs w:val="24"/>
              </w:rPr>
              <w:t>Atitudinais</w:t>
            </w:r>
          </w:p>
        </w:tc>
      </w:tr>
      <w:tr w:rsidR="00DA7455" w:rsidRPr="001E376A" w14:paraId="47AAA1AC" w14:textId="77777777" w:rsidTr="00752018">
        <w:tc>
          <w:tcPr>
            <w:tcW w:w="1985" w:type="dxa"/>
          </w:tcPr>
          <w:p w14:paraId="2078C88E" w14:textId="77777777" w:rsidR="00DA7455" w:rsidRPr="001E376A" w:rsidRDefault="00DA7455" w:rsidP="00752018">
            <w:pPr>
              <w:spacing w:before="120"/>
              <w:rPr>
                <w:rStyle w:val="fontstyle01"/>
                <w:rFonts w:ascii="Arial" w:hAnsi="Arial" w:cs="Arial"/>
                <w:sz w:val="24"/>
                <w:szCs w:val="24"/>
              </w:rPr>
            </w:pPr>
            <w:r w:rsidRPr="001E376A">
              <w:rPr>
                <w:rStyle w:val="fontstyle01"/>
                <w:rFonts w:ascii="Arial" w:hAnsi="Arial" w:cs="Arial"/>
                <w:sz w:val="24"/>
                <w:szCs w:val="24"/>
              </w:rPr>
              <w:t>Trabalho em equipe</w:t>
            </w:r>
          </w:p>
          <w:p w14:paraId="45D1F86D" w14:textId="63CD527E" w:rsidR="00140A50" w:rsidRPr="001E376A" w:rsidRDefault="00140A50" w:rsidP="00752018">
            <w:pPr>
              <w:spacing w:before="120"/>
              <w:rPr>
                <w:rFonts w:ascii="Arial" w:hAnsi="Arial" w:cs="Arial"/>
                <w:color w:val="414042"/>
                <w:sz w:val="24"/>
                <w:szCs w:val="24"/>
              </w:rPr>
            </w:pPr>
            <w:r w:rsidRPr="001E376A">
              <w:rPr>
                <w:rStyle w:val="fontstyle01"/>
                <w:rFonts w:ascii="Arial" w:hAnsi="Arial" w:cs="Arial"/>
                <w:sz w:val="24"/>
                <w:szCs w:val="24"/>
              </w:rPr>
              <w:t>Teamwork</w:t>
            </w:r>
          </w:p>
        </w:tc>
        <w:tc>
          <w:tcPr>
            <w:tcW w:w="8080" w:type="dxa"/>
          </w:tcPr>
          <w:p w14:paraId="23345693" w14:textId="77777777" w:rsidR="00DA7455" w:rsidRPr="001E376A" w:rsidRDefault="00DA7455" w:rsidP="00752018">
            <w:pPr>
              <w:rPr>
                <w:rFonts w:ascii="Arial" w:hAnsi="Arial" w:cs="Arial"/>
                <w:sz w:val="24"/>
                <w:szCs w:val="24"/>
              </w:rPr>
            </w:pPr>
            <w:r w:rsidRPr="001E376A">
              <w:rPr>
                <w:rFonts w:ascii="Arial" w:hAnsi="Arial" w:cs="Arial"/>
                <w:sz w:val="24"/>
                <w:szCs w:val="24"/>
              </w:rPr>
              <w:t>Tomar decisões coletivas por meio de debate, incluindo na discussão todos os membros do grupo;</w:t>
            </w:r>
          </w:p>
          <w:p w14:paraId="29EA0B3D" w14:textId="77777777" w:rsidR="00DA7455" w:rsidRPr="001E376A" w:rsidRDefault="00DA7455" w:rsidP="00752018">
            <w:pPr>
              <w:rPr>
                <w:rFonts w:ascii="Arial" w:hAnsi="Arial" w:cs="Arial"/>
                <w:sz w:val="24"/>
                <w:szCs w:val="24"/>
              </w:rPr>
            </w:pPr>
            <w:r w:rsidRPr="001E376A">
              <w:rPr>
                <w:rFonts w:ascii="Arial" w:hAnsi="Arial" w:cs="Arial"/>
                <w:sz w:val="24"/>
                <w:szCs w:val="24"/>
              </w:rPr>
              <w:t>Corresponsabilizar-se pelas ações do grupo contribuindo ativamente para atingir os objetivos;</w:t>
            </w:r>
          </w:p>
          <w:p w14:paraId="12BDE1BA" w14:textId="77777777" w:rsidR="00DA7455" w:rsidRPr="001E376A" w:rsidRDefault="00DA7455" w:rsidP="00752018">
            <w:pPr>
              <w:rPr>
                <w:rFonts w:ascii="Arial" w:hAnsi="Arial" w:cs="Arial"/>
                <w:sz w:val="24"/>
                <w:szCs w:val="24"/>
              </w:rPr>
            </w:pPr>
            <w:r w:rsidRPr="001E376A">
              <w:rPr>
                <w:rFonts w:ascii="Arial" w:hAnsi="Arial" w:cs="Arial"/>
                <w:sz w:val="24"/>
                <w:szCs w:val="24"/>
              </w:rPr>
              <w:t>Auxiliar os demais membros do grupo com suas atribuições sempre que possível.</w:t>
            </w:r>
          </w:p>
          <w:p w14:paraId="198969C0" w14:textId="77777777" w:rsidR="00DA7455" w:rsidRPr="001E376A" w:rsidRDefault="00DA7455" w:rsidP="00DA7455">
            <w:pPr>
              <w:tabs>
                <w:tab w:val="left" w:pos="1575"/>
              </w:tabs>
              <w:spacing w:before="120"/>
              <w:rPr>
                <w:rFonts w:ascii="Arial" w:hAnsi="Arial" w:cs="Arial"/>
                <w:sz w:val="24"/>
                <w:szCs w:val="24"/>
              </w:rPr>
            </w:pPr>
            <w:r w:rsidRPr="001E376A">
              <w:rPr>
                <w:rFonts w:ascii="Arial" w:hAnsi="Arial" w:cs="Arial"/>
                <w:sz w:val="24"/>
                <w:szCs w:val="24"/>
              </w:rPr>
              <w:tab/>
            </w:r>
          </w:p>
        </w:tc>
      </w:tr>
      <w:tr w:rsidR="00DA7455" w:rsidRPr="001E376A" w14:paraId="59347337" w14:textId="77777777" w:rsidTr="00752018">
        <w:tc>
          <w:tcPr>
            <w:tcW w:w="1985" w:type="dxa"/>
          </w:tcPr>
          <w:p w14:paraId="6994DFBA" w14:textId="16FA90B8" w:rsidR="00DA7455" w:rsidRPr="001E376A" w:rsidRDefault="00140A50" w:rsidP="00752018">
            <w:pPr>
              <w:spacing w:before="120"/>
              <w:rPr>
                <w:rStyle w:val="fontstyle01"/>
                <w:rFonts w:ascii="Arial" w:hAnsi="Arial" w:cs="Arial"/>
                <w:sz w:val="24"/>
                <w:szCs w:val="24"/>
              </w:rPr>
            </w:pPr>
            <w:r w:rsidRPr="001E376A">
              <w:rPr>
                <w:rStyle w:val="fontstyle01"/>
                <w:rFonts w:ascii="Arial" w:hAnsi="Arial" w:cs="Arial"/>
                <w:sz w:val="24"/>
                <w:szCs w:val="24"/>
              </w:rPr>
              <w:t>A</w:t>
            </w:r>
            <w:r w:rsidR="00DA7455" w:rsidRPr="001E376A">
              <w:rPr>
                <w:rStyle w:val="fontstyle01"/>
                <w:rFonts w:ascii="Arial" w:hAnsi="Arial" w:cs="Arial"/>
                <w:sz w:val="24"/>
                <w:szCs w:val="24"/>
              </w:rPr>
              <w:t>utonomia</w:t>
            </w:r>
            <w:r w:rsidRPr="001E376A">
              <w:rPr>
                <w:rStyle w:val="fontstyle01"/>
                <w:rFonts w:ascii="Arial" w:hAnsi="Arial" w:cs="Arial"/>
                <w:sz w:val="24"/>
                <w:szCs w:val="24"/>
              </w:rPr>
              <w:t xml:space="preserve"> </w:t>
            </w:r>
          </w:p>
          <w:p w14:paraId="780922CA" w14:textId="1C2CA9C5" w:rsidR="00140A50" w:rsidRPr="001E376A" w:rsidRDefault="007141E1" w:rsidP="00752018">
            <w:pPr>
              <w:spacing w:before="120"/>
              <w:rPr>
                <w:rStyle w:val="fontstyle01"/>
                <w:rFonts w:ascii="Arial" w:hAnsi="Arial" w:cs="Arial"/>
                <w:sz w:val="24"/>
                <w:szCs w:val="24"/>
              </w:rPr>
            </w:pPr>
            <w:r w:rsidRPr="001E376A">
              <w:rPr>
                <w:rStyle w:val="fontstyle01"/>
                <w:rFonts w:ascii="Arial" w:hAnsi="Arial" w:cs="Arial"/>
                <w:sz w:val="24"/>
                <w:szCs w:val="24"/>
              </w:rPr>
              <w:t>A</w:t>
            </w:r>
            <w:r w:rsidR="00140A50" w:rsidRPr="001E376A">
              <w:rPr>
                <w:rStyle w:val="fontstyle01"/>
                <w:rFonts w:ascii="Arial" w:hAnsi="Arial" w:cs="Arial"/>
                <w:sz w:val="24"/>
                <w:szCs w:val="24"/>
              </w:rPr>
              <w:t>utonomy</w:t>
            </w:r>
          </w:p>
        </w:tc>
        <w:tc>
          <w:tcPr>
            <w:tcW w:w="8080" w:type="dxa"/>
          </w:tcPr>
          <w:p w14:paraId="1188A163" w14:textId="77777777" w:rsidR="00DA7455" w:rsidRPr="001E376A" w:rsidRDefault="00DA7455" w:rsidP="00DA7455">
            <w:pPr>
              <w:rPr>
                <w:rFonts w:ascii="Arial" w:hAnsi="Arial" w:cs="Arial"/>
                <w:sz w:val="24"/>
                <w:szCs w:val="24"/>
              </w:rPr>
            </w:pPr>
            <w:r w:rsidRPr="001E376A">
              <w:rPr>
                <w:rFonts w:ascii="Arial" w:hAnsi="Arial" w:cs="Arial"/>
                <w:sz w:val="24"/>
                <w:szCs w:val="24"/>
              </w:rPr>
              <w:t>Realizar atividades extra</w:t>
            </w:r>
          </w:p>
          <w:p w14:paraId="41A40C23" w14:textId="77777777" w:rsidR="00DA7455" w:rsidRPr="001E376A" w:rsidRDefault="00DA7455" w:rsidP="00DA7455">
            <w:pPr>
              <w:rPr>
                <w:rFonts w:ascii="Arial" w:hAnsi="Arial" w:cs="Arial"/>
                <w:sz w:val="24"/>
                <w:szCs w:val="24"/>
              </w:rPr>
            </w:pPr>
            <w:r w:rsidRPr="001E376A">
              <w:rPr>
                <w:rFonts w:ascii="Arial" w:hAnsi="Arial" w:cs="Arial"/>
                <w:sz w:val="24"/>
                <w:szCs w:val="24"/>
              </w:rPr>
              <w:t>Buscar material e/ou informação para além do que foi solicitado</w:t>
            </w:r>
          </w:p>
          <w:p w14:paraId="4D7264E5" w14:textId="77777777" w:rsidR="00DA7455" w:rsidRPr="001E376A" w:rsidRDefault="00DA7455" w:rsidP="00DA7455">
            <w:pPr>
              <w:rPr>
                <w:rFonts w:ascii="Arial" w:hAnsi="Arial" w:cs="Arial"/>
                <w:sz w:val="24"/>
                <w:szCs w:val="24"/>
              </w:rPr>
            </w:pPr>
            <w:r w:rsidRPr="001E376A">
              <w:rPr>
                <w:rFonts w:ascii="Arial" w:hAnsi="Arial" w:cs="Arial"/>
                <w:sz w:val="24"/>
                <w:szCs w:val="24"/>
              </w:rPr>
              <w:t>Apresentar questões, dúvidas ou provocações pertinentes às atividades do componente</w:t>
            </w:r>
          </w:p>
          <w:p w14:paraId="3895784A" w14:textId="77777777" w:rsidR="00DA7455" w:rsidRPr="001E376A" w:rsidRDefault="00DA7455" w:rsidP="00DA7455">
            <w:pPr>
              <w:rPr>
                <w:rFonts w:ascii="Arial" w:hAnsi="Arial" w:cs="Arial"/>
                <w:sz w:val="24"/>
                <w:szCs w:val="24"/>
              </w:rPr>
            </w:pPr>
          </w:p>
        </w:tc>
      </w:tr>
      <w:tr w:rsidR="00DA7455" w:rsidRPr="001E376A" w14:paraId="7488E9D4" w14:textId="77777777" w:rsidTr="00752018">
        <w:tc>
          <w:tcPr>
            <w:tcW w:w="1985" w:type="dxa"/>
          </w:tcPr>
          <w:p w14:paraId="21D5F90E" w14:textId="77777777" w:rsidR="00DA7455" w:rsidRPr="001E376A" w:rsidRDefault="00DA7455" w:rsidP="00752018">
            <w:pPr>
              <w:spacing w:before="120"/>
              <w:rPr>
                <w:rStyle w:val="fontstyle01"/>
                <w:rFonts w:ascii="Arial" w:hAnsi="Arial" w:cs="Arial"/>
                <w:sz w:val="24"/>
                <w:szCs w:val="24"/>
              </w:rPr>
            </w:pPr>
            <w:r w:rsidRPr="001E376A">
              <w:rPr>
                <w:rStyle w:val="fontstyle01"/>
                <w:rFonts w:ascii="Arial" w:hAnsi="Arial" w:cs="Arial"/>
                <w:sz w:val="24"/>
                <w:szCs w:val="24"/>
              </w:rPr>
              <w:t>Resiliência</w:t>
            </w:r>
          </w:p>
          <w:p w14:paraId="4C34F7FF" w14:textId="4E95AA02" w:rsidR="00140A50" w:rsidRPr="001E376A" w:rsidRDefault="00140A50" w:rsidP="00752018">
            <w:pPr>
              <w:spacing w:before="120"/>
              <w:rPr>
                <w:rStyle w:val="fontstyle01"/>
                <w:rFonts w:ascii="Arial" w:hAnsi="Arial" w:cs="Arial"/>
                <w:sz w:val="24"/>
                <w:szCs w:val="24"/>
              </w:rPr>
            </w:pPr>
            <w:r w:rsidRPr="001E376A">
              <w:rPr>
                <w:rStyle w:val="fontstyle01"/>
                <w:rFonts w:ascii="Arial" w:hAnsi="Arial" w:cs="Arial"/>
                <w:sz w:val="24"/>
                <w:szCs w:val="24"/>
              </w:rPr>
              <w:t>Working Hard</w:t>
            </w:r>
          </w:p>
        </w:tc>
        <w:tc>
          <w:tcPr>
            <w:tcW w:w="8080" w:type="dxa"/>
          </w:tcPr>
          <w:p w14:paraId="271AC482" w14:textId="77777777" w:rsidR="00DA7455" w:rsidRPr="001E376A" w:rsidRDefault="00DA7455" w:rsidP="00DA7455">
            <w:pPr>
              <w:rPr>
                <w:rFonts w:ascii="Arial" w:hAnsi="Arial" w:cs="Arial"/>
                <w:sz w:val="24"/>
                <w:szCs w:val="24"/>
              </w:rPr>
            </w:pPr>
            <w:r w:rsidRPr="001E376A">
              <w:rPr>
                <w:rFonts w:ascii="Arial" w:hAnsi="Arial" w:cs="Arial"/>
                <w:sz w:val="24"/>
                <w:szCs w:val="24"/>
              </w:rPr>
              <w:t>Refaz as atividades/tarefas nas quais tem dificuldade</w:t>
            </w:r>
          </w:p>
          <w:p w14:paraId="71E064DB" w14:textId="77777777" w:rsidR="00DA7455" w:rsidRPr="001E376A" w:rsidRDefault="00DA7455" w:rsidP="00DA7455">
            <w:pPr>
              <w:rPr>
                <w:rFonts w:ascii="Arial" w:hAnsi="Arial" w:cs="Arial"/>
                <w:sz w:val="24"/>
                <w:szCs w:val="24"/>
              </w:rPr>
            </w:pPr>
            <w:r w:rsidRPr="001E376A">
              <w:rPr>
                <w:rFonts w:ascii="Arial" w:hAnsi="Arial" w:cs="Arial"/>
                <w:sz w:val="24"/>
                <w:szCs w:val="24"/>
              </w:rPr>
              <w:t xml:space="preserve">Apropria-se dos </w:t>
            </w:r>
            <w:r w:rsidRPr="001E376A">
              <w:rPr>
                <w:rFonts w:ascii="Arial" w:hAnsi="Arial" w:cs="Arial"/>
                <w:i/>
                <w:sz w:val="24"/>
                <w:szCs w:val="24"/>
              </w:rPr>
              <w:t>feedbacks</w:t>
            </w:r>
            <w:r w:rsidRPr="001E376A">
              <w:rPr>
                <w:rFonts w:ascii="Arial" w:hAnsi="Arial" w:cs="Arial"/>
                <w:sz w:val="24"/>
                <w:szCs w:val="24"/>
              </w:rPr>
              <w:t xml:space="preserve"> para melhorar seu desempenho</w:t>
            </w:r>
          </w:p>
          <w:p w14:paraId="48F18505" w14:textId="095F950C" w:rsidR="007E3A7C" w:rsidRPr="001E376A" w:rsidRDefault="007E3A7C" w:rsidP="00DA7455">
            <w:pPr>
              <w:rPr>
                <w:rFonts w:ascii="Arial" w:hAnsi="Arial" w:cs="Arial"/>
                <w:sz w:val="24"/>
                <w:szCs w:val="24"/>
              </w:rPr>
            </w:pPr>
            <w:r w:rsidRPr="001E376A">
              <w:rPr>
                <w:rFonts w:ascii="Arial" w:hAnsi="Arial" w:cs="Arial"/>
                <w:sz w:val="24"/>
                <w:szCs w:val="24"/>
              </w:rPr>
              <w:t>Reslisa as tarefas propostas.</w:t>
            </w:r>
          </w:p>
        </w:tc>
      </w:tr>
      <w:tr w:rsidR="00DA7455" w:rsidRPr="001E376A" w14:paraId="598802C4" w14:textId="77777777" w:rsidTr="00752018">
        <w:tc>
          <w:tcPr>
            <w:tcW w:w="1985" w:type="dxa"/>
          </w:tcPr>
          <w:p w14:paraId="286CD290" w14:textId="71D6A5A4" w:rsidR="00DA7455" w:rsidRPr="001E376A" w:rsidRDefault="00140A50" w:rsidP="00752018">
            <w:pPr>
              <w:spacing w:before="120"/>
              <w:rPr>
                <w:rStyle w:val="fontstyle01"/>
                <w:rFonts w:ascii="Arial" w:hAnsi="Arial" w:cs="Arial"/>
                <w:sz w:val="24"/>
                <w:szCs w:val="24"/>
              </w:rPr>
            </w:pPr>
            <w:r w:rsidRPr="001E376A">
              <w:rPr>
                <w:rStyle w:val="fontstyle01"/>
                <w:rFonts w:ascii="Arial" w:hAnsi="Arial" w:cs="Arial"/>
                <w:sz w:val="24"/>
                <w:szCs w:val="24"/>
              </w:rPr>
              <w:t>Engajamento</w:t>
            </w:r>
          </w:p>
          <w:p w14:paraId="437F6220" w14:textId="2A8A972A" w:rsidR="00140A50" w:rsidRPr="001E376A" w:rsidRDefault="00140A50" w:rsidP="00752018">
            <w:pPr>
              <w:spacing w:before="120"/>
              <w:rPr>
                <w:rStyle w:val="fontstyle01"/>
                <w:rFonts w:ascii="Arial" w:hAnsi="Arial" w:cs="Arial"/>
                <w:sz w:val="24"/>
                <w:szCs w:val="24"/>
              </w:rPr>
            </w:pPr>
            <w:r w:rsidRPr="001E376A">
              <w:rPr>
                <w:rStyle w:val="fontstyle01"/>
                <w:rFonts w:ascii="Arial" w:hAnsi="Arial" w:cs="Arial"/>
                <w:sz w:val="24"/>
                <w:szCs w:val="24"/>
              </w:rPr>
              <w:t>Participation</w:t>
            </w:r>
          </w:p>
        </w:tc>
        <w:tc>
          <w:tcPr>
            <w:tcW w:w="8080" w:type="dxa"/>
          </w:tcPr>
          <w:p w14:paraId="08E44610" w14:textId="77777777" w:rsidR="00DA7455" w:rsidRPr="001E376A" w:rsidRDefault="00DA7455" w:rsidP="00DA7455">
            <w:pPr>
              <w:rPr>
                <w:rFonts w:ascii="Arial" w:hAnsi="Arial" w:cs="Arial"/>
                <w:sz w:val="24"/>
                <w:szCs w:val="24"/>
              </w:rPr>
            </w:pPr>
            <w:r w:rsidRPr="001E376A">
              <w:rPr>
                <w:rFonts w:ascii="Arial" w:hAnsi="Arial" w:cs="Arial"/>
                <w:sz w:val="24"/>
                <w:szCs w:val="24"/>
              </w:rPr>
              <w:t>Está na sala na hora da aula</w:t>
            </w:r>
          </w:p>
          <w:p w14:paraId="38607E86" w14:textId="77777777" w:rsidR="00DA7455" w:rsidRPr="001E376A" w:rsidRDefault="00DA7455" w:rsidP="00DA7455">
            <w:pPr>
              <w:rPr>
                <w:rFonts w:ascii="Arial" w:hAnsi="Arial" w:cs="Arial"/>
                <w:sz w:val="24"/>
                <w:szCs w:val="24"/>
              </w:rPr>
            </w:pPr>
            <w:r w:rsidRPr="001E376A">
              <w:rPr>
                <w:rFonts w:ascii="Arial" w:hAnsi="Arial" w:cs="Arial"/>
                <w:sz w:val="24"/>
                <w:szCs w:val="24"/>
              </w:rPr>
              <w:t>Mantém o foco na realização das tarefas do componente durante as aulas</w:t>
            </w:r>
          </w:p>
          <w:p w14:paraId="68E2A2AF" w14:textId="77777777" w:rsidR="00DA7455" w:rsidRPr="001E376A" w:rsidRDefault="00DA7455" w:rsidP="00DA7455">
            <w:pPr>
              <w:rPr>
                <w:rFonts w:ascii="Arial" w:hAnsi="Arial" w:cs="Arial"/>
                <w:sz w:val="24"/>
                <w:szCs w:val="24"/>
              </w:rPr>
            </w:pPr>
            <w:r w:rsidRPr="001E376A">
              <w:rPr>
                <w:rFonts w:ascii="Arial" w:hAnsi="Arial" w:cs="Arial"/>
                <w:sz w:val="24"/>
                <w:szCs w:val="24"/>
              </w:rPr>
              <w:t>Realiza as atividades e tarefas propostas, respeitando os seus prazos.</w:t>
            </w:r>
          </w:p>
        </w:tc>
      </w:tr>
    </w:tbl>
    <w:p w14:paraId="51DF0852" w14:textId="77777777" w:rsidR="00960BE6" w:rsidRPr="001E376A" w:rsidRDefault="00960BE6" w:rsidP="00B3251E">
      <w:pPr>
        <w:rPr>
          <w:rFonts w:ascii="Arial" w:hAnsi="Arial" w:cs="Arial"/>
          <w:sz w:val="24"/>
          <w:szCs w:val="24"/>
        </w:rPr>
      </w:pPr>
    </w:p>
    <w:p w14:paraId="744F19F0" w14:textId="77777777" w:rsidR="00960BE6" w:rsidRPr="001E376A" w:rsidRDefault="00960BE6">
      <w:pPr>
        <w:rPr>
          <w:rFonts w:ascii="Arial" w:hAnsi="Arial" w:cs="Arial"/>
          <w:sz w:val="24"/>
          <w:szCs w:val="24"/>
        </w:rPr>
      </w:pPr>
      <w:r w:rsidRPr="001E376A">
        <w:rPr>
          <w:rFonts w:ascii="Arial" w:hAnsi="Arial" w:cs="Arial"/>
          <w:sz w:val="24"/>
          <w:szCs w:val="24"/>
        </w:rPr>
        <w:br w:type="page"/>
      </w:r>
    </w:p>
    <w:p w14:paraId="2C840058" w14:textId="6FB719C8" w:rsidR="00A55E5A" w:rsidRPr="001E376A" w:rsidRDefault="00A55E5A" w:rsidP="00A55E5A">
      <w:pPr>
        <w:jc w:val="center"/>
        <w:rPr>
          <w:rFonts w:ascii="Arial" w:hAnsi="Arial" w:cs="Arial"/>
          <w:sz w:val="24"/>
          <w:szCs w:val="24"/>
        </w:rPr>
      </w:pPr>
      <w:r w:rsidRPr="001E376A">
        <w:rPr>
          <w:rFonts w:ascii="Arial" w:hAnsi="Arial" w:cs="Arial"/>
          <w:sz w:val="24"/>
          <w:szCs w:val="24"/>
        </w:rPr>
        <w:lastRenderedPageBreak/>
        <w:t>ANEXO I</w:t>
      </w:r>
      <w:r>
        <w:rPr>
          <w:rFonts w:ascii="Arial" w:hAnsi="Arial" w:cs="Arial"/>
          <w:sz w:val="24"/>
          <w:szCs w:val="24"/>
        </w:rPr>
        <w:t xml:space="preserve">I </w:t>
      </w:r>
      <w:r w:rsidRPr="001E376A">
        <w:rPr>
          <w:rFonts w:ascii="Arial" w:hAnsi="Arial" w:cs="Arial"/>
          <w:sz w:val="24"/>
          <w:szCs w:val="24"/>
        </w:rPr>
        <w:t xml:space="preserve">– </w:t>
      </w:r>
      <w:r>
        <w:rPr>
          <w:rFonts w:ascii="Arial" w:hAnsi="Arial" w:cs="Arial"/>
          <w:sz w:val="24"/>
          <w:szCs w:val="24"/>
        </w:rPr>
        <w:t>PROTOCOLOS DE AVALIAÇÃO POR AULA</w:t>
      </w:r>
    </w:p>
    <w:p w14:paraId="259154E2" w14:textId="0DF84D04" w:rsidR="00EE1F24" w:rsidRDefault="00CC59D2" w:rsidP="00A55E5A">
      <w:pPr>
        <w:ind w:left="-567"/>
        <w:jc w:val="center"/>
        <w:rPr>
          <w:rFonts w:ascii="Arial" w:hAnsi="Arial" w:cs="Arial"/>
          <w:sz w:val="24"/>
          <w:szCs w:val="24"/>
        </w:rPr>
      </w:pPr>
      <w:r>
        <w:rPr>
          <w:noProof/>
        </w:rPr>
        <w:drawing>
          <wp:inline distT="0" distB="0" distL="0" distR="0" wp14:anchorId="6221D630" wp14:editId="119A74AD">
            <wp:extent cx="6406778" cy="80295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995" t="14575" r="31888" b="11597"/>
                    <a:stretch/>
                  </pic:blipFill>
                  <pic:spPr bwMode="auto">
                    <a:xfrm>
                      <a:off x="0" y="0"/>
                      <a:ext cx="6461118" cy="8097679"/>
                    </a:xfrm>
                    <a:prstGeom prst="rect">
                      <a:avLst/>
                    </a:prstGeom>
                    <a:ln>
                      <a:noFill/>
                    </a:ln>
                    <a:extLst>
                      <a:ext uri="{53640926-AAD7-44D8-BBD7-CCE9431645EC}">
                        <a14:shadowObscured xmlns:a14="http://schemas.microsoft.com/office/drawing/2010/main"/>
                      </a:ext>
                    </a:extLst>
                  </pic:spPr>
                </pic:pic>
              </a:graphicData>
            </a:graphic>
          </wp:inline>
        </w:drawing>
      </w:r>
    </w:p>
    <w:p w14:paraId="09AF55BE" w14:textId="267911D9" w:rsidR="00A55E5A" w:rsidRDefault="00A55E5A" w:rsidP="00BE7FF5">
      <w:pPr>
        <w:jc w:val="center"/>
        <w:rPr>
          <w:rFonts w:ascii="Arial" w:hAnsi="Arial" w:cs="Arial"/>
          <w:sz w:val="24"/>
          <w:szCs w:val="24"/>
        </w:rPr>
      </w:pPr>
    </w:p>
    <w:p w14:paraId="0DAE71AD" w14:textId="4B7FF09E" w:rsidR="00A55E5A" w:rsidRDefault="00A55E5A" w:rsidP="00A55E5A">
      <w:pPr>
        <w:jc w:val="center"/>
        <w:rPr>
          <w:rFonts w:ascii="Arial" w:hAnsi="Arial" w:cs="Arial"/>
          <w:sz w:val="24"/>
          <w:szCs w:val="24"/>
        </w:rPr>
      </w:pPr>
      <w:r w:rsidRPr="001E376A">
        <w:rPr>
          <w:rFonts w:ascii="Arial" w:hAnsi="Arial" w:cs="Arial"/>
          <w:sz w:val="24"/>
          <w:szCs w:val="24"/>
        </w:rPr>
        <w:lastRenderedPageBreak/>
        <w:t>ANEXO I</w:t>
      </w:r>
      <w:r>
        <w:rPr>
          <w:rFonts w:ascii="Arial" w:hAnsi="Arial" w:cs="Arial"/>
          <w:sz w:val="24"/>
          <w:szCs w:val="24"/>
        </w:rPr>
        <w:t>II</w:t>
      </w:r>
      <w:r w:rsidRPr="001E376A">
        <w:rPr>
          <w:rFonts w:ascii="Arial" w:hAnsi="Arial" w:cs="Arial"/>
          <w:sz w:val="24"/>
          <w:szCs w:val="24"/>
        </w:rPr>
        <w:t xml:space="preserve"> – </w:t>
      </w:r>
      <w:r>
        <w:rPr>
          <w:rFonts w:ascii="Arial" w:hAnsi="Arial" w:cs="Arial"/>
          <w:sz w:val="24"/>
          <w:szCs w:val="24"/>
        </w:rPr>
        <w:t>ATIVIDADES REALIZADAS</w:t>
      </w:r>
    </w:p>
    <w:p w14:paraId="75885CD1" w14:textId="5D42CF82" w:rsidR="00A55E5A" w:rsidRDefault="00A55E5A" w:rsidP="0014782E">
      <w:pPr>
        <w:rPr>
          <w:rFonts w:ascii="Arial" w:hAnsi="Arial" w:cs="Arial"/>
          <w:sz w:val="24"/>
          <w:szCs w:val="24"/>
        </w:rPr>
      </w:pPr>
      <w:r>
        <w:rPr>
          <w:noProof/>
        </w:rPr>
        <w:drawing>
          <wp:inline distT="0" distB="0" distL="0" distR="0" wp14:anchorId="3EAEB9A7" wp14:editId="3C9AD5DB">
            <wp:extent cx="4391025" cy="30513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90" t="13057" r="20280" b="12247"/>
                    <a:stretch/>
                  </pic:blipFill>
                  <pic:spPr bwMode="auto">
                    <a:xfrm>
                      <a:off x="0" y="0"/>
                      <a:ext cx="4427350" cy="3076633"/>
                    </a:xfrm>
                    <a:prstGeom prst="rect">
                      <a:avLst/>
                    </a:prstGeom>
                    <a:ln>
                      <a:noFill/>
                    </a:ln>
                    <a:extLst>
                      <a:ext uri="{53640926-AAD7-44D8-BBD7-CCE9431645EC}">
                        <a14:shadowObscured xmlns:a14="http://schemas.microsoft.com/office/drawing/2010/main"/>
                      </a:ext>
                    </a:extLst>
                  </pic:spPr>
                </pic:pic>
              </a:graphicData>
            </a:graphic>
          </wp:inline>
        </w:drawing>
      </w:r>
    </w:p>
    <w:p w14:paraId="317A53A4" w14:textId="65AE4586" w:rsidR="00A55E5A" w:rsidRDefault="00A55E5A" w:rsidP="0014782E">
      <w:pPr>
        <w:ind w:left="142"/>
        <w:rPr>
          <w:rFonts w:ascii="Comic Sans MS" w:hAnsi="Comic Sans MS" w:cs="Arial"/>
          <w:b/>
          <w:bCs/>
          <w:sz w:val="32"/>
          <w:szCs w:val="32"/>
        </w:rPr>
      </w:pPr>
      <w:r w:rsidRPr="00A55E5A">
        <w:rPr>
          <w:rFonts w:ascii="Comic Sans MS" w:hAnsi="Comic Sans MS" w:cs="Arial"/>
          <w:b/>
          <w:bCs/>
          <w:sz w:val="32"/>
          <w:szCs w:val="32"/>
        </w:rPr>
        <w:t>4pics 1word</w:t>
      </w:r>
    </w:p>
    <w:p w14:paraId="3300EDCA" w14:textId="5868A3AB" w:rsidR="00A55E5A" w:rsidRDefault="0014782E" w:rsidP="00A55E5A">
      <w:pPr>
        <w:ind w:left="567"/>
        <w:rPr>
          <w:rFonts w:ascii="Comic Sans MS" w:hAnsi="Comic Sans MS" w:cs="Arial"/>
          <w:b/>
          <w:bCs/>
          <w:sz w:val="32"/>
          <w:szCs w:val="32"/>
        </w:rPr>
      </w:pPr>
      <w:r>
        <w:rPr>
          <w:noProof/>
        </w:rPr>
        <w:drawing>
          <wp:anchor distT="0" distB="0" distL="114300" distR="114300" simplePos="0" relativeHeight="251662336" behindDoc="0" locked="0" layoutInCell="1" allowOverlap="1" wp14:anchorId="2B84661B" wp14:editId="6F772DBD">
            <wp:simplePos x="0" y="0"/>
            <wp:positionH relativeFrom="column">
              <wp:posOffset>701040</wp:posOffset>
            </wp:positionH>
            <wp:positionV relativeFrom="paragraph">
              <wp:posOffset>17145</wp:posOffset>
            </wp:positionV>
            <wp:extent cx="3867150" cy="2360233"/>
            <wp:effectExtent l="0" t="0" r="0" b="254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704" t="12450" r="11575" b="8603"/>
                    <a:stretch/>
                  </pic:blipFill>
                  <pic:spPr bwMode="auto">
                    <a:xfrm>
                      <a:off x="0" y="0"/>
                      <a:ext cx="3867150" cy="2360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87EC5" w14:textId="4DA1EF5D" w:rsidR="00A55E5A" w:rsidRDefault="00A55E5A" w:rsidP="00A55E5A">
      <w:pPr>
        <w:ind w:left="567"/>
        <w:rPr>
          <w:rFonts w:ascii="Comic Sans MS" w:hAnsi="Comic Sans MS" w:cs="Arial"/>
          <w:b/>
          <w:bCs/>
          <w:sz w:val="32"/>
          <w:szCs w:val="32"/>
        </w:rPr>
      </w:pPr>
    </w:p>
    <w:p w14:paraId="5AB54AD8" w14:textId="50819695" w:rsidR="00A55E5A" w:rsidRDefault="0014782E" w:rsidP="00A55E5A">
      <w:pPr>
        <w:rPr>
          <w:rFonts w:ascii="Comic Sans MS" w:hAnsi="Comic Sans MS" w:cs="Arial"/>
          <w:b/>
          <w:bCs/>
          <w:sz w:val="32"/>
          <w:szCs w:val="32"/>
        </w:rPr>
      </w:pPr>
      <w:r>
        <w:rPr>
          <w:noProof/>
        </w:rPr>
        <w:drawing>
          <wp:anchor distT="0" distB="0" distL="114300" distR="114300" simplePos="0" relativeHeight="251663360" behindDoc="0" locked="0" layoutInCell="1" allowOverlap="1" wp14:anchorId="12E22B9E" wp14:editId="2B8C30D2">
            <wp:simplePos x="0" y="0"/>
            <wp:positionH relativeFrom="column">
              <wp:posOffset>701040</wp:posOffset>
            </wp:positionH>
            <wp:positionV relativeFrom="paragraph">
              <wp:posOffset>1471930</wp:posOffset>
            </wp:positionV>
            <wp:extent cx="3876040" cy="2341880"/>
            <wp:effectExtent l="0" t="0" r="0" b="127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535" t="11842" r="11574" b="9818"/>
                    <a:stretch/>
                  </pic:blipFill>
                  <pic:spPr bwMode="auto">
                    <a:xfrm>
                      <a:off x="0" y="0"/>
                      <a:ext cx="3876040" cy="234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A0305" w14:textId="579E255A" w:rsidR="00A55E5A" w:rsidRDefault="00A55E5A" w:rsidP="00A55E5A">
      <w:pPr>
        <w:rPr>
          <w:rFonts w:ascii="Comic Sans MS" w:hAnsi="Comic Sans MS" w:cs="Arial"/>
          <w:b/>
          <w:bCs/>
          <w:sz w:val="32"/>
          <w:szCs w:val="32"/>
        </w:rPr>
      </w:pPr>
    </w:p>
    <w:p w14:paraId="4CC22814" w14:textId="7531C53C" w:rsidR="00A55E5A" w:rsidRDefault="00A55E5A" w:rsidP="00A55E5A">
      <w:pPr>
        <w:rPr>
          <w:rFonts w:ascii="Comic Sans MS" w:hAnsi="Comic Sans MS" w:cs="Arial"/>
          <w:b/>
          <w:bCs/>
          <w:sz w:val="32"/>
          <w:szCs w:val="32"/>
        </w:rPr>
      </w:pPr>
    </w:p>
    <w:p w14:paraId="11688A6F" w14:textId="33AE96F0" w:rsidR="00A55E5A" w:rsidRDefault="00A55E5A" w:rsidP="00A55E5A">
      <w:pPr>
        <w:rPr>
          <w:rFonts w:ascii="Comic Sans MS" w:hAnsi="Comic Sans MS" w:cs="Arial"/>
          <w:b/>
          <w:bCs/>
          <w:sz w:val="32"/>
          <w:szCs w:val="32"/>
        </w:rPr>
      </w:pPr>
    </w:p>
    <w:p w14:paraId="1CBE584A" w14:textId="3687EFD8" w:rsidR="00A55E5A" w:rsidRDefault="0014782E" w:rsidP="00A55E5A">
      <w:pPr>
        <w:rPr>
          <w:rFonts w:ascii="Comic Sans MS" w:hAnsi="Comic Sans MS" w:cs="Arial"/>
          <w:b/>
          <w:bCs/>
          <w:sz w:val="32"/>
          <w:szCs w:val="32"/>
        </w:rPr>
      </w:pPr>
      <w:r>
        <w:rPr>
          <w:noProof/>
        </w:rPr>
        <w:lastRenderedPageBreak/>
        <w:drawing>
          <wp:anchor distT="0" distB="0" distL="114300" distR="114300" simplePos="0" relativeHeight="251664384" behindDoc="0" locked="0" layoutInCell="1" allowOverlap="1" wp14:anchorId="52D49300" wp14:editId="4DA20829">
            <wp:simplePos x="0" y="0"/>
            <wp:positionH relativeFrom="margin">
              <wp:posOffset>720090</wp:posOffset>
            </wp:positionH>
            <wp:positionV relativeFrom="paragraph">
              <wp:posOffset>0</wp:posOffset>
            </wp:positionV>
            <wp:extent cx="3943350" cy="2524125"/>
            <wp:effectExtent l="0" t="0" r="0"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754" t="12449" r="13451" b="9211"/>
                    <a:stretch/>
                  </pic:blipFill>
                  <pic:spPr bwMode="auto">
                    <a:xfrm>
                      <a:off x="0" y="0"/>
                      <a:ext cx="3943350"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B6E24" w14:textId="180902C5" w:rsidR="00A55E5A" w:rsidRDefault="0014782E" w:rsidP="00A55E5A">
      <w:pPr>
        <w:rPr>
          <w:rFonts w:ascii="Comic Sans MS" w:hAnsi="Comic Sans MS" w:cs="Arial"/>
          <w:b/>
          <w:bCs/>
          <w:sz w:val="32"/>
          <w:szCs w:val="32"/>
        </w:rPr>
      </w:pPr>
      <w:r>
        <w:rPr>
          <w:noProof/>
        </w:rPr>
        <w:drawing>
          <wp:anchor distT="0" distB="0" distL="114300" distR="114300" simplePos="0" relativeHeight="251665408" behindDoc="0" locked="0" layoutInCell="1" allowOverlap="1" wp14:anchorId="5B5C20F9" wp14:editId="2CBBF61E">
            <wp:simplePos x="0" y="0"/>
            <wp:positionH relativeFrom="page">
              <wp:align>center</wp:align>
            </wp:positionH>
            <wp:positionV relativeFrom="paragraph">
              <wp:posOffset>2105660</wp:posOffset>
            </wp:positionV>
            <wp:extent cx="4057015" cy="2567940"/>
            <wp:effectExtent l="0" t="0" r="635" b="381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583" t="11842" r="13110" b="10122"/>
                    <a:stretch/>
                  </pic:blipFill>
                  <pic:spPr bwMode="auto">
                    <a:xfrm>
                      <a:off x="0" y="0"/>
                      <a:ext cx="4057015" cy="2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1CE19" w14:textId="26A54EC2" w:rsidR="00A55E5A" w:rsidRDefault="0014782E" w:rsidP="00A55E5A">
      <w:r>
        <w:rPr>
          <w:noProof/>
          <w:lang w:eastAsia="pt-BR"/>
        </w:rPr>
        <w:lastRenderedPageBreak/>
        <mc:AlternateContent>
          <mc:Choice Requires="wps">
            <w:drawing>
              <wp:anchor distT="0" distB="0" distL="114300" distR="114300" simplePos="0" relativeHeight="251661312" behindDoc="0" locked="0" layoutInCell="1" allowOverlap="1" wp14:anchorId="4D4C6448" wp14:editId="306975FC">
                <wp:simplePos x="0" y="0"/>
                <wp:positionH relativeFrom="margin">
                  <wp:align>right</wp:align>
                </wp:positionH>
                <wp:positionV relativeFrom="paragraph">
                  <wp:posOffset>7586980</wp:posOffset>
                </wp:positionV>
                <wp:extent cx="1828800" cy="1428750"/>
                <wp:effectExtent l="0" t="0" r="19050" b="19050"/>
                <wp:wrapNone/>
                <wp:docPr id="7" name="Caixa de texto 3"/>
                <wp:cNvGraphicFramePr/>
                <a:graphic xmlns:a="http://schemas.openxmlformats.org/drawingml/2006/main">
                  <a:graphicData uri="http://schemas.microsoft.com/office/word/2010/wordprocessingShape">
                    <wps:wsp>
                      <wps:cNvSpPr txBox="1"/>
                      <wps:spPr>
                        <a:xfrm>
                          <a:off x="0" y="0"/>
                          <a:ext cx="182880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0721F3" w14:textId="77777777" w:rsidR="00A55E5A" w:rsidRDefault="00A55E5A" w:rsidP="00A55E5A">
                            <w:pPr>
                              <w:jc w:val="both"/>
                            </w:pPr>
                            <w:r>
                              <w:t>Escreva no caderno um breve comentário sobre a realização desta atividade: quais as facilidades e dificuldades que encontrou? Como essa atividade poderia ser melhorada?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4C6448" id="_x0000_t202" coordsize="21600,21600" o:spt="202" path="m,l,21600r21600,l21600,xe">
                <v:stroke joinstyle="miter"/>
                <v:path gradientshapeok="t" o:connecttype="rect"/>
              </v:shapetype>
              <v:shape id="Caixa de texto 3" o:spid="_x0000_s1026" type="#_x0000_t202" style="position:absolute;margin-left:92.8pt;margin-top:597.4pt;width:2in;height:112.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" fillcolor="white [3201]" strokeweight=".5pt">
                <v:textbox>
                  <w:txbxContent>
                    <w:p w14:paraId="460721F3" w14:textId="77777777" w:rsidR="00A55E5A" w:rsidRDefault="00A55E5A" w:rsidP="00A55E5A">
                      <w:pPr>
                        <w:jc w:val="both"/>
                      </w:pPr>
                      <w:r>
                        <w:t>Escreva no caderno um breve comentário sobre a realização desta atividade: quais as facilidades e dificuldades que encontrou? Como essa atividade poderia ser melhorada?</w:t>
                      </w:r>
                    </w:p>
                  </w:txbxContent>
                </v:textbox>
                <w10:wrap anchorx="margin"/>
              </v:shape>
            </w:pict>
          </mc:Fallback>
        </mc:AlternateContent>
      </w:r>
      <w:r>
        <w:rPr>
          <w:noProof/>
          <w:lang w:eastAsia="pt-BR"/>
        </w:rPr>
        <w:drawing>
          <wp:anchor distT="0" distB="0" distL="114300" distR="114300" simplePos="0" relativeHeight="251659264" behindDoc="0" locked="0" layoutInCell="1" allowOverlap="1" wp14:anchorId="42A45AF9" wp14:editId="37E5CC9D">
            <wp:simplePos x="0" y="0"/>
            <wp:positionH relativeFrom="page">
              <wp:posOffset>219075</wp:posOffset>
            </wp:positionH>
            <wp:positionV relativeFrom="paragraph">
              <wp:posOffset>0</wp:posOffset>
            </wp:positionV>
            <wp:extent cx="4400550" cy="941959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DHR-infograph01.jpg"/>
                    <pic:cNvPicPr/>
                  </pic:nvPicPr>
                  <pic:blipFill>
                    <a:blip r:embed="rId14">
                      <a:extLst>
                        <a:ext uri="{28A0092B-C50C-407E-A947-70E740481C1C}">
                          <a14:useLocalDpi xmlns:a14="http://schemas.microsoft.com/office/drawing/2010/main" val="0"/>
                        </a:ext>
                      </a:extLst>
                    </a:blip>
                    <a:stretch>
                      <a:fillRect/>
                    </a:stretch>
                  </pic:blipFill>
                  <pic:spPr>
                    <a:xfrm>
                      <a:off x="0" y="0"/>
                      <a:ext cx="4400550" cy="941959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0288" behindDoc="0" locked="0" layoutInCell="1" allowOverlap="1" wp14:anchorId="27C123B3" wp14:editId="6957353A">
                <wp:simplePos x="0" y="0"/>
                <wp:positionH relativeFrom="column">
                  <wp:posOffset>3710305</wp:posOffset>
                </wp:positionH>
                <wp:positionV relativeFrom="paragraph">
                  <wp:posOffset>138430</wp:posOffset>
                </wp:positionV>
                <wp:extent cx="1857375" cy="7296150"/>
                <wp:effectExtent l="0" t="0" r="28575" b="19050"/>
                <wp:wrapNone/>
                <wp:docPr id="8" name="Caixa de texto 2"/>
                <wp:cNvGraphicFramePr/>
                <a:graphic xmlns:a="http://schemas.openxmlformats.org/drawingml/2006/main">
                  <a:graphicData uri="http://schemas.microsoft.com/office/word/2010/wordprocessingShape">
                    <wps:wsp>
                      <wps:cNvSpPr txBox="1"/>
                      <wps:spPr>
                        <a:xfrm>
                          <a:off x="0" y="0"/>
                          <a:ext cx="1857375" cy="7296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C0DE1E" w14:textId="77777777" w:rsidR="00A55E5A" w:rsidRPr="007154EF" w:rsidRDefault="00A55E5A" w:rsidP="00A55E5A">
                            <w:pPr>
                              <w:jc w:val="both"/>
                              <w:rPr>
                                <w:b/>
                              </w:rPr>
                            </w:pPr>
                            <w:r w:rsidRPr="007154EF">
                              <w:rPr>
                                <w:b/>
                              </w:rPr>
                              <w:t>Faça uma leitura rápida do infográfico e responda as questões:</w:t>
                            </w:r>
                          </w:p>
                          <w:p w14:paraId="7E15FBBD" w14:textId="77777777" w:rsidR="00A55E5A" w:rsidRDefault="00A55E5A" w:rsidP="00A55E5A">
                            <w:pPr>
                              <w:pStyle w:val="PargrafodaLista"/>
                              <w:numPr>
                                <w:ilvl w:val="0"/>
                                <w:numId w:val="12"/>
                              </w:numPr>
                              <w:spacing w:after="160" w:line="259" w:lineRule="auto"/>
                              <w:ind w:left="426"/>
                              <w:jc w:val="both"/>
                            </w:pPr>
                            <w:r>
                              <w:t>Liste as palavras conhecidas que encontrar no cartaz.</w:t>
                            </w:r>
                          </w:p>
                          <w:p w14:paraId="2C676F82" w14:textId="77777777" w:rsidR="00A55E5A" w:rsidRDefault="00A55E5A" w:rsidP="00A55E5A">
                            <w:pPr>
                              <w:pStyle w:val="PargrafodaLista"/>
                              <w:ind w:left="426"/>
                              <w:jc w:val="both"/>
                            </w:pPr>
                          </w:p>
                          <w:p w14:paraId="172D8CCB" w14:textId="77777777" w:rsidR="00A55E5A" w:rsidRDefault="00A55E5A" w:rsidP="00A55E5A">
                            <w:pPr>
                              <w:pStyle w:val="PargrafodaLista"/>
                              <w:numPr>
                                <w:ilvl w:val="0"/>
                                <w:numId w:val="12"/>
                              </w:numPr>
                              <w:spacing w:after="160" w:line="259" w:lineRule="auto"/>
                              <w:ind w:left="426"/>
                              <w:jc w:val="both"/>
                            </w:pPr>
                            <w:r>
                              <w:t>Observe as imagens e símbolos no infográfico que informações eles fornecem?</w:t>
                            </w:r>
                          </w:p>
                          <w:p w14:paraId="497F14EC" w14:textId="77777777" w:rsidR="00A55E5A" w:rsidRDefault="00A55E5A" w:rsidP="00A55E5A">
                            <w:pPr>
                              <w:pStyle w:val="PargrafodaLista"/>
                              <w:ind w:left="426"/>
                              <w:jc w:val="both"/>
                            </w:pPr>
                          </w:p>
                          <w:p w14:paraId="2B527F06" w14:textId="77777777" w:rsidR="00A55E5A" w:rsidRDefault="00A55E5A" w:rsidP="00A55E5A">
                            <w:pPr>
                              <w:pStyle w:val="PargrafodaLista"/>
                              <w:numPr>
                                <w:ilvl w:val="0"/>
                                <w:numId w:val="12"/>
                              </w:numPr>
                              <w:spacing w:after="160" w:line="259" w:lineRule="auto"/>
                              <w:ind w:left="426"/>
                              <w:jc w:val="both"/>
                            </w:pPr>
                            <w:r>
                              <w:t>Com base nas palavras listadas e nas imagens presentes, infira qual o assunto do mesmo.</w:t>
                            </w:r>
                          </w:p>
                          <w:p w14:paraId="16DFC221" w14:textId="77777777" w:rsidR="00A55E5A" w:rsidRDefault="00A55E5A" w:rsidP="00A55E5A">
                            <w:pPr>
                              <w:pStyle w:val="PargrafodaLista"/>
                              <w:jc w:val="both"/>
                            </w:pPr>
                          </w:p>
                          <w:p w14:paraId="21272144" w14:textId="77777777" w:rsidR="00A55E5A" w:rsidRDefault="00A55E5A" w:rsidP="00A55E5A">
                            <w:pPr>
                              <w:pStyle w:val="PargrafodaLista"/>
                              <w:numPr>
                                <w:ilvl w:val="0"/>
                                <w:numId w:val="12"/>
                              </w:numPr>
                              <w:spacing w:after="160" w:line="259" w:lineRule="auto"/>
                              <w:ind w:left="426"/>
                              <w:jc w:val="both"/>
                            </w:pPr>
                            <w:r>
                              <w:t>Escreva o que você já sabe sobre o assunto.</w:t>
                            </w:r>
                          </w:p>
                          <w:p w14:paraId="7533E6CC" w14:textId="77777777" w:rsidR="00A55E5A" w:rsidRDefault="00A55E5A" w:rsidP="00A55E5A">
                            <w:pPr>
                              <w:jc w:val="both"/>
                            </w:pPr>
                          </w:p>
                          <w:p w14:paraId="632A09AE" w14:textId="77777777" w:rsidR="00A55E5A" w:rsidRPr="007154EF" w:rsidRDefault="00A55E5A" w:rsidP="00A55E5A">
                            <w:pPr>
                              <w:jc w:val="both"/>
                              <w:rPr>
                                <w:b/>
                              </w:rPr>
                            </w:pPr>
                            <w:r w:rsidRPr="007154EF">
                              <w:rPr>
                                <w:b/>
                              </w:rPr>
                              <w:t>Agora releia o infográfico com atenção para responder as questões a seguir:</w:t>
                            </w:r>
                          </w:p>
                          <w:p w14:paraId="5EC255DD" w14:textId="77777777" w:rsidR="00A55E5A" w:rsidRDefault="00A55E5A" w:rsidP="00A55E5A">
                            <w:pPr>
                              <w:pStyle w:val="PargrafodaLista"/>
                              <w:numPr>
                                <w:ilvl w:val="0"/>
                                <w:numId w:val="13"/>
                              </w:numPr>
                              <w:spacing w:after="160" w:line="259" w:lineRule="auto"/>
                              <w:ind w:left="426"/>
                              <w:jc w:val="both"/>
                            </w:pPr>
                            <w:r>
                              <w:t>O que é a Declaração Universal dos Direitos Humanos?</w:t>
                            </w:r>
                          </w:p>
                          <w:p w14:paraId="6064F093" w14:textId="77777777" w:rsidR="00A55E5A" w:rsidRDefault="00A55E5A" w:rsidP="00A55E5A">
                            <w:pPr>
                              <w:pStyle w:val="PargrafodaLista"/>
                              <w:ind w:left="426"/>
                              <w:jc w:val="both"/>
                            </w:pPr>
                          </w:p>
                          <w:p w14:paraId="1B6E29D2" w14:textId="77777777" w:rsidR="00A55E5A" w:rsidRDefault="00A55E5A" w:rsidP="00A55E5A">
                            <w:pPr>
                              <w:pStyle w:val="PargrafodaLista"/>
                              <w:numPr>
                                <w:ilvl w:val="0"/>
                                <w:numId w:val="13"/>
                              </w:numPr>
                              <w:spacing w:after="160" w:line="259" w:lineRule="auto"/>
                              <w:ind w:left="426"/>
                              <w:jc w:val="both"/>
                            </w:pPr>
                            <w:r>
                              <w:t>Cite dois princípios básicos?</w:t>
                            </w:r>
                          </w:p>
                          <w:p w14:paraId="6C471EC6" w14:textId="77777777" w:rsidR="00A55E5A" w:rsidRDefault="00A55E5A" w:rsidP="00A55E5A">
                            <w:pPr>
                              <w:pStyle w:val="PargrafodaLista"/>
                              <w:jc w:val="both"/>
                            </w:pPr>
                          </w:p>
                          <w:p w14:paraId="7F7488B0" w14:textId="77777777" w:rsidR="00A55E5A" w:rsidRDefault="00A55E5A" w:rsidP="00A55E5A">
                            <w:pPr>
                              <w:pStyle w:val="PargrafodaLista"/>
                              <w:numPr>
                                <w:ilvl w:val="0"/>
                                <w:numId w:val="13"/>
                              </w:numPr>
                              <w:spacing w:after="160" w:line="259" w:lineRule="auto"/>
                              <w:ind w:left="426"/>
                              <w:jc w:val="both"/>
                            </w:pPr>
                            <w:r>
                              <w:t>A quem esses direitos são dirigidos?</w:t>
                            </w:r>
                          </w:p>
                          <w:p w14:paraId="34ACC465" w14:textId="77777777" w:rsidR="00A55E5A" w:rsidRDefault="00A55E5A" w:rsidP="00A55E5A">
                            <w:pPr>
                              <w:pStyle w:val="PargrafodaLista"/>
                              <w:jc w:val="both"/>
                            </w:pPr>
                          </w:p>
                          <w:p w14:paraId="62F7254A" w14:textId="77777777" w:rsidR="00A55E5A" w:rsidRDefault="00A55E5A" w:rsidP="00A55E5A">
                            <w:pPr>
                              <w:pStyle w:val="PargrafodaLista"/>
                              <w:numPr>
                                <w:ilvl w:val="0"/>
                                <w:numId w:val="13"/>
                              </w:numPr>
                              <w:spacing w:after="160" w:line="259" w:lineRule="auto"/>
                              <w:ind w:left="426"/>
                              <w:jc w:val="both"/>
                            </w:pPr>
                            <w:r>
                              <w:t>Você não conhecia algum desses direitos? Se sim, quais?</w:t>
                            </w:r>
                          </w:p>
                          <w:p w14:paraId="3E5E767A" w14:textId="77777777" w:rsidR="00A55E5A" w:rsidRDefault="00A55E5A" w:rsidP="00A55E5A">
                            <w:pPr>
                              <w:pStyle w:val="PargrafodaLista"/>
                              <w:jc w:val="both"/>
                            </w:pPr>
                          </w:p>
                          <w:p w14:paraId="48F4040E" w14:textId="77777777" w:rsidR="00A55E5A" w:rsidRDefault="00A55E5A" w:rsidP="00A55E5A">
                            <w:pPr>
                              <w:pStyle w:val="PargrafodaLista"/>
                              <w:numPr>
                                <w:ilvl w:val="0"/>
                                <w:numId w:val="13"/>
                              </w:numPr>
                              <w:spacing w:after="160" w:line="259" w:lineRule="auto"/>
                              <w:ind w:left="426"/>
                              <w:jc w:val="both"/>
                            </w:pPr>
                            <w:r>
                              <w:t>Quais direitos mais te chamaram atenção? Comente.</w:t>
                            </w:r>
                          </w:p>
                          <w:p w14:paraId="544C6FD7" w14:textId="77777777" w:rsidR="00A55E5A" w:rsidRDefault="00A55E5A" w:rsidP="00A55E5A">
                            <w:pPr>
                              <w:jc w:val="both"/>
                            </w:pPr>
                          </w:p>
                          <w:p w14:paraId="136B7462" w14:textId="77777777" w:rsidR="00A55E5A" w:rsidRDefault="00A55E5A" w:rsidP="00A55E5A">
                            <w:pPr>
                              <w:jc w:val="both"/>
                            </w:pPr>
                          </w:p>
                          <w:p w14:paraId="1C5C8EF3" w14:textId="77777777" w:rsidR="00A55E5A" w:rsidRDefault="00A55E5A" w:rsidP="00A55E5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123B3" id="Caixa de texto 2" o:spid="_x0000_s1027" type="#_x0000_t202" style="position:absolute;margin-left:292.15pt;margin-top:10.9pt;width:146.25pt;height:5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" fillcolor="white [3201]" strokeweight=".5pt">
                <v:textbox>
                  <w:txbxContent>
                    <w:p w14:paraId="2CC0DE1E" w14:textId="77777777" w:rsidR="00A55E5A" w:rsidRPr="007154EF" w:rsidRDefault="00A55E5A" w:rsidP="00A55E5A">
                      <w:pPr>
                        <w:jc w:val="both"/>
                        <w:rPr>
                          <w:b/>
                        </w:rPr>
                      </w:pPr>
                      <w:r w:rsidRPr="007154EF">
                        <w:rPr>
                          <w:b/>
                        </w:rPr>
                        <w:t>Faça uma leitura rápida do infográfico e responda as questões:</w:t>
                      </w:r>
                    </w:p>
                    <w:p w14:paraId="7E15FBBD" w14:textId="77777777" w:rsidR="00A55E5A" w:rsidRDefault="00A55E5A" w:rsidP="00A55E5A">
                      <w:pPr>
                        <w:pStyle w:val="PargrafodaLista"/>
                        <w:numPr>
                          <w:ilvl w:val="0"/>
                          <w:numId w:val="12"/>
                        </w:numPr>
                        <w:spacing w:after="160" w:line="259" w:lineRule="auto"/>
                        <w:ind w:left="426"/>
                        <w:jc w:val="both"/>
                      </w:pPr>
                      <w:r>
                        <w:t>Liste as palavras conhecidas que encontrar no cartaz.</w:t>
                      </w:r>
                    </w:p>
                    <w:p w14:paraId="2C676F82" w14:textId="77777777" w:rsidR="00A55E5A" w:rsidRDefault="00A55E5A" w:rsidP="00A55E5A">
                      <w:pPr>
                        <w:pStyle w:val="PargrafodaLista"/>
                        <w:ind w:left="426"/>
                        <w:jc w:val="both"/>
                      </w:pPr>
                    </w:p>
                    <w:p w14:paraId="172D8CCB" w14:textId="77777777" w:rsidR="00A55E5A" w:rsidRDefault="00A55E5A" w:rsidP="00A55E5A">
                      <w:pPr>
                        <w:pStyle w:val="PargrafodaLista"/>
                        <w:numPr>
                          <w:ilvl w:val="0"/>
                          <w:numId w:val="12"/>
                        </w:numPr>
                        <w:spacing w:after="160" w:line="259" w:lineRule="auto"/>
                        <w:ind w:left="426"/>
                        <w:jc w:val="both"/>
                      </w:pPr>
                      <w:r>
                        <w:t>Observe as imagens e símbolos no infográfico que informações eles fornecem?</w:t>
                      </w:r>
                    </w:p>
                    <w:p w14:paraId="497F14EC" w14:textId="77777777" w:rsidR="00A55E5A" w:rsidRDefault="00A55E5A" w:rsidP="00A55E5A">
                      <w:pPr>
                        <w:pStyle w:val="PargrafodaLista"/>
                        <w:ind w:left="426"/>
                        <w:jc w:val="both"/>
                      </w:pPr>
                    </w:p>
                    <w:p w14:paraId="2B527F06" w14:textId="77777777" w:rsidR="00A55E5A" w:rsidRDefault="00A55E5A" w:rsidP="00A55E5A">
                      <w:pPr>
                        <w:pStyle w:val="PargrafodaLista"/>
                        <w:numPr>
                          <w:ilvl w:val="0"/>
                          <w:numId w:val="12"/>
                        </w:numPr>
                        <w:spacing w:after="160" w:line="259" w:lineRule="auto"/>
                        <w:ind w:left="426"/>
                        <w:jc w:val="both"/>
                      </w:pPr>
                      <w:r>
                        <w:t>Com base nas palavras listadas e nas imagens presentes, infira qual o assunto do mesmo.</w:t>
                      </w:r>
                    </w:p>
                    <w:p w14:paraId="16DFC221" w14:textId="77777777" w:rsidR="00A55E5A" w:rsidRDefault="00A55E5A" w:rsidP="00A55E5A">
                      <w:pPr>
                        <w:pStyle w:val="PargrafodaLista"/>
                        <w:jc w:val="both"/>
                      </w:pPr>
                    </w:p>
                    <w:p w14:paraId="21272144" w14:textId="77777777" w:rsidR="00A55E5A" w:rsidRDefault="00A55E5A" w:rsidP="00A55E5A">
                      <w:pPr>
                        <w:pStyle w:val="PargrafodaLista"/>
                        <w:numPr>
                          <w:ilvl w:val="0"/>
                          <w:numId w:val="12"/>
                        </w:numPr>
                        <w:spacing w:after="160" w:line="259" w:lineRule="auto"/>
                        <w:ind w:left="426"/>
                        <w:jc w:val="both"/>
                      </w:pPr>
                      <w:r>
                        <w:t>Escreva o que você já sabe sobre o assunto.</w:t>
                      </w:r>
                    </w:p>
                    <w:p w14:paraId="7533E6CC" w14:textId="77777777" w:rsidR="00A55E5A" w:rsidRDefault="00A55E5A" w:rsidP="00A55E5A">
                      <w:pPr>
                        <w:jc w:val="both"/>
                      </w:pPr>
                    </w:p>
                    <w:p w14:paraId="632A09AE" w14:textId="77777777" w:rsidR="00A55E5A" w:rsidRPr="007154EF" w:rsidRDefault="00A55E5A" w:rsidP="00A55E5A">
                      <w:pPr>
                        <w:jc w:val="both"/>
                        <w:rPr>
                          <w:b/>
                        </w:rPr>
                      </w:pPr>
                      <w:r w:rsidRPr="007154EF">
                        <w:rPr>
                          <w:b/>
                        </w:rPr>
                        <w:t>Agora releia o infográfico com atenção para responder as questões a seguir:</w:t>
                      </w:r>
                    </w:p>
                    <w:p w14:paraId="5EC255DD" w14:textId="77777777" w:rsidR="00A55E5A" w:rsidRDefault="00A55E5A" w:rsidP="00A55E5A">
                      <w:pPr>
                        <w:pStyle w:val="PargrafodaLista"/>
                        <w:numPr>
                          <w:ilvl w:val="0"/>
                          <w:numId w:val="13"/>
                        </w:numPr>
                        <w:spacing w:after="160" w:line="259" w:lineRule="auto"/>
                        <w:ind w:left="426"/>
                        <w:jc w:val="both"/>
                      </w:pPr>
                      <w:r>
                        <w:t>O que é a Declaração Universal dos Direitos Humanos?</w:t>
                      </w:r>
                    </w:p>
                    <w:p w14:paraId="6064F093" w14:textId="77777777" w:rsidR="00A55E5A" w:rsidRDefault="00A55E5A" w:rsidP="00A55E5A">
                      <w:pPr>
                        <w:pStyle w:val="PargrafodaLista"/>
                        <w:ind w:left="426"/>
                        <w:jc w:val="both"/>
                      </w:pPr>
                    </w:p>
                    <w:p w14:paraId="1B6E29D2" w14:textId="77777777" w:rsidR="00A55E5A" w:rsidRDefault="00A55E5A" w:rsidP="00A55E5A">
                      <w:pPr>
                        <w:pStyle w:val="PargrafodaLista"/>
                        <w:numPr>
                          <w:ilvl w:val="0"/>
                          <w:numId w:val="13"/>
                        </w:numPr>
                        <w:spacing w:after="160" w:line="259" w:lineRule="auto"/>
                        <w:ind w:left="426"/>
                        <w:jc w:val="both"/>
                      </w:pPr>
                      <w:r>
                        <w:t>Cite dois princípios básicos?</w:t>
                      </w:r>
                    </w:p>
                    <w:p w14:paraId="6C471EC6" w14:textId="77777777" w:rsidR="00A55E5A" w:rsidRDefault="00A55E5A" w:rsidP="00A55E5A">
                      <w:pPr>
                        <w:pStyle w:val="PargrafodaLista"/>
                        <w:jc w:val="both"/>
                      </w:pPr>
                    </w:p>
                    <w:p w14:paraId="7F7488B0" w14:textId="77777777" w:rsidR="00A55E5A" w:rsidRDefault="00A55E5A" w:rsidP="00A55E5A">
                      <w:pPr>
                        <w:pStyle w:val="PargrafodaLista"/>
                        <w:numPr>
                          <w:ilvl w:val="0"/>
                          <w:numId w:val="13"/>
                        </w:numPr>
                        <w:spacing w:after="160" w:line="259" w:lineRule="auto"/>
                        <w:ind w:left="426"/>
                        <w:jc w:val="both"/>
                      </w:pPr>
                      <w:r>
                        <w:t>A quem esses direitos são dirigidos?</w:t>
                      </w:r>
                    </w:p>
                    <w:p w14:paraId="34ACC465" w14:textId="77777777" w:rsidR="00A55E5A" w:rsidRDefault="00A55E5A" w:rsidP="00A55E5A">
                      <w:pPr>
                        <w:pStyle w:val="PargrafodaLista"/>
                        <w:jc w:val="both"/>
                      </w:pPr>
                    </w:p>
                    <w:p w14:paraId="62F7254A" w14:textId="77777777" w:rsidR="00A55E5A" w:rsidRDefault="00A55E5A" w:rsidP="00A55E5A">
                      <w:pPr>
                        <w:pStyle w:val="PargrafodaLista"/>
                        <w:numPr>
                          <w:ilvl w:val="0"/>
                          <w:numId w:val="13"/>
                        </w:numPr>
                        <w:spacing w:after="160" w:line="259" w:lineRule="auto"/>
                        <w:ind w:left="426"/>
                        <w:jc w:val="both"/>
                      </w:pPr>
                      <w:r>
                        <w:t>Você não conhecia algum desses direitos? Se sim, quais?</w:t>
                      </w:r>
                    </w:p>
                    <w:p w14:paraId="3E5E767A" w14:textId="77777777" w:rsidR="00A55E5A" w:rsidRDefault="00A55E5A" w:rsidP="00A55E5A">
                      <w:pPr>
                        <w:pStyle w:val="PargrafodaLista"/>
                        <w:jc w:val="both"/>
                      </w:pPr>
                    </w:p>
                    <w:p w14:paraId="48F4040E" w14:textId="77777777" w:rsidR="00A55E5A" w:rsidRDefault="00A55E5A" w:rsidP="00A55E5A">
                      <w:pPr>
                        <w:pStyle w:val="PargrafodaLista"/>
                        <w:numPr>
                          <w:ilvl w:val="0"/>
                          <w:numId w:val="13"/>
                        </w:numPr>
                        <w:spacing w:after="160" w:line="259" w:lineRule="auto"/>
                        <w:ind w:left="426"/>
                        <w:jc w:val="both"/>
                      </w:pPr>
                      <w:r>
                        <w:t xml:space="preserve">Quais direitos </w:t>
                      </w:r>
                      <w:proofErr w:type="gramStart"/>
                      <w:r>
                        <w:t>mais</w:t>
                      </w:r>
                      <w:proofErr w:type="gramEnd"/>
                      <w:r>
                        <w:t xml:space="preserve"> te chamaram atenção? Comente.</w:t>
                      </w:r>
                    </w:p>
                    <w:p w14:paraId="544C6FD7" w14:textId="77777777" w:rsidR="00A55E5A" w:rsidRDefault="00A55E5A" w:rsidP="00A55E5A">
                      <w:pPr>
                        <w:jc w:val="both"/>
                      </w:pPr>
                    </w:p>
                    <w:p w14:paraId="136B7462" w14:textId="77777777" w:rsidR="00A55E5A" w:rsidRDefault="00A55E5A" w:rsidP="00A55E5A">
                      <w:pPr>
                        <w:jc w:val="both"/>
                      </w:pPr>
                    </w:p>
                    <w:p w14:paraId="1C5C8EF3" w14:textId="77777777" w:rsidR="00A55E5A" w:rsidRDefault="00A55E5A" w:rsidP="00A55E5A">
                      <w:pPr>
                        <w:jc w:val="both"/>
                      </w:pPr>
                    </w:p>
                  </w:txbxContent>
                </v:textbox>
              </v:shape>
            </w:pict>
          </mc:Fallback>
        </mc:AlternateContent>
      </w:r>
    </w:p>
    <w:sectPr w:rsidR="00A55E5A" w:rsidSect="001E376A">
      <w:pgSz w:w="11906" w:h="16838"/>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B5797" w14:textId="77777777" w:rsidR="004F453E" w:rsidRDefault="004F453E" w:rsidP="00BA3F6F">
      <w:pPr>
        <w:spacing w:after="0" w:line="240" w:lineRule="auto"/>
      </w:pPr>
      <w:r>
        <w:separator/>
      </w:r>
    </w:p>
  </w:endnote>
  <w:endnote w:type="continuationSeparator" w:id="0">
    <w:p w14:paraId="4F4F002F" w14:textId="77777777" w:rsidR="004F453E" w:rsidRDefault="004F453E" w:rsidP="00BA3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Medium">
    <w:altName w:val="Times New Roman"/>
    <w:panose1 w:val="00000000000000000000"/>
    <w:charset w:val="00"/>
    <w:family w:val="roman"/>
    <w:notTrueType/>
    <w:pitch w:val="default"/>
  </w:font>
  <w:font w:name="Gotham-Book">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1E533" w14:textId="77777777" w:rsidR="004F453E" w:rsidRDefault="004F453E" w:rsidP="00BA3F6F">
      <w:pPr>
        <w:spacing w:after="0" w:line="240" w:lineRule="auto"/>
      </w:pPr>
      <w:r>
        <w:separator/>
      </w:r>
    </w:p>
  </w:footnote>
  <w:footnote w:type="continuationSeparator" w:id="0">
    <w:p w14:paraId="1FBCCFC6" w14:textId="77777777" w:rsidR="004F453E" w:rsidRDefault="004F453E" w:rsidP="00BA3F6F">
      <w:pPr>
        <w:spacing w:after="0" w:line="240" w:lineRule="auto"/>
      </w:pPr>
      <w:r>
        <w:continuationSeparator/>
      </w:r>
    </w:p>
  </w:footnote>
  <w:footnote w:id="1">
    <w:p w14:paraId="7F2E9AA1" w14:textId="77777777" w:rsidR="0063175D" w:rsidRPr="00BC6AFD" w:rsidRDefault="0063175D" w:rsidP="0063175D">
      <w:pPr>
        <w:pStyle w:val="Textodenotaderodap"/>
        <w:rPr>
          <w:lang w:val="en-US"/>
        </w:rPr>
      </w:pPr>
      <w:r>
        <w:rPr>
          <w:rStyle w:val="Refdenotaderodap"/>
        </w:rPr>
        <w:footnoteRef/>
      </w:r>
      <w:r w:rsidRPr="00BC6AFD">
        <w:rPr>
          <w:lang w:val="en-US"/>
        </w:rPr>
        <w:t xml:space="preserve"> </w:t>
      </w:r>
      <w:r>
        <w:rPr>
          <w:lang w:val="en-US"/>
        </w:rPr>
        <w:t>“The power of gamification in education”</w:t>
      </w:r>
    </w:p>
  </w:footnote>
  <w:footnote w:id="2">
    <w:p w14:paraId="39EF0534" w14:textId="77777777" w:rsidR="0063175D" w:rsidRPr="00050D2E" w:rsidRDefault="0063175D" w:rsidP="0063175D">
      <w:pPr>
        <w:pStyle w:val="Textodenotaderodap"/>
        <w:rPr>
          <w:lang w:val="en-US"/>
        </w:rPr>
      </w:pPr>
      <w:r>
        <w:rPr>
          <w:rStyle w:val="Refdenotaderodap"/>
        </w:rPr>
        <w:footnoteRef/>
      </w:r>
      <w:r w:rsidRPr="00050D2E">
        <w:rPr>
          <w:lang w:val="en-US"/>
        </w:rPr>
        <w:t xml:space="preserve"> “The educational sy</w:t>
      </w:r>
      <w:r>
        <w:rPr>
          <w:lang w:val="en-US"/>
        </w:rPr>
        <w:t>stem is a system in an engagement crisis”</w:t>
      </w:r>
    </w:p>
  </w:footnote>
  <w:footnote w:id="3">
    <w:p w14:paraId="47E8FA5A" w14:textId="7F47C83F" w:rsidR="001E376A" w:rsidRDefault="001E376A">
      <w:pPr>
        <w:pStyle w:val="Textodenotaderodap"/>
      </w:pPr>
      <w:r>
        <w:rPr>
          <w:rStyle w:val="Refdenotaderodap"/>
        </w:rPr>
        <w:footnoteRef/>
      </w:r>
      <w:r>
        <w:t xml:space="preserve"> No original em inglês “interactive learning environment” (IEL)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21E11"/>
    <w:multiLevelType w:val="hybridMultilevel"/>
    <w:tmpl w:val="B846F13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7F2AA2"/>
    <w:multiLevelType w:val="hybridMultilevel"/>
    <w:tmpl w:val="53BE305C"/>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D84D7E"/>
    <w:multiLevelType w:val="hybridMultilevel"/>
    <w:tmpl w:val="53C891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04A7D30"/>
    <w:multiLevelType w:val="hybridMultilevel"/>
    <w:tmpl w:val="DC6C9D4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4A21BE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802D48"/>
    <w:multiLevelType w:val="hybridMultilevel"/>
    <w:tmpl w:val="474A71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6927F68"/>
    <w:multiLevelType w:val="hybridMultilevel"/>
    <w:tmpl w:val="368AD9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CF21E6B"/>
    <w:multiLevelType w:val="hybridMultilevel"/>
    <w:tmpl w:val="41E66312"/>
    <w:lvl w:ilvl="0" w:tplc="0416000D">
      <w:start w:val="1"/>
      <w:numFmt w:val="bullet"/>
      <w:lvlText w:val=""/>
      <w:lvlJc w:val="left"/>
      <w:pPr>
        <w:ind w:left="1155" w:hanging="360"/>
      </w:pPr>
      <w:rPr>
        <w:rFonts w:ascii="Wingdings" w:hAnsi="Wingdings" w:hint="default"/>
      </w:rPr>
    </w:lvl>
    <w:lvl w:ilvl="1" w:tplc="04160003" w:tentative="1">
      <w:start w:val="1"/>
      <w:numFmt w:val="bullet"/>
      <w:lvlText w:val="o"/>
      <w:lvlJc w:val="left"/>
      <w:pPr>
        <w:ind w:left="1875" w:hanging="360"/>
      </w:pPr>
      <w:rPr>
        <w:rFonts w:ascii="Courier New" w:hAnsi="Courier New" w:cs="Courier New" w:hint="default"/>
      </w:rPr>
    </w:lvl>
    <w:lvl w:ilvl="2" w:tplc="04160005" w:tentative="1">
      <w:start w:val="1"/>
      <w:numFmt w:val="bullet"/>
      <w:lvlText w:val=""/>
      <w:lvlJc w:val="left"/>
      <w:pPr>
        <w:ind w:left="2595" w:hanging="360"/>
      </w:pPr>
      <w:rPr>
        <w:rFonts w:ascii="Wingdings" w:hAnsi="Wingdings" w:hint="default"/>
      </w:rPr>
    </w:lvl>
    <w:lvl w:ilvl="3" w:tplc="04160001" w:tentative="1">
      <w:start w:val="1"/>
      <w:numFmt w:val="bullet"/>
      <w:lvlText w:val=""/>
      <w:lvlJc w:val="left"/>
      <w:pPr>
        <w:ind w:left="3315" w:hanging="360"/>
      </w:pPr>
      <w:rPr>
        <w:rFonts w:ascii="Symbol" w:hAnsi="Symbol" w:hint="default"/>
      </w:rPr>
    </w:lvl>
    <w:lvl w:ilvl="4" w:tplc="04160003" w:tentative="1">
      <w:start w:val="1"/>
      <w:numFmt w:val="bullet"/>
      <w:lvlText w:val="o"/>
      <w:lvlJc w:val="left"/>
      <w:pPr>
        <w:ind w:left="4035" w:hanging="360"/>
      </w:pPr>
      <w:rPr>
        <w:rFonts w:ascii="Courier New" w:hAnsi="Courier New" w:cs="Courier New" w:hint="default"/>
      </w:rPr>
    </w:lvl>
    <w:lvl w:ilvl="5" w:tplc="04160005" w:tentative="1">
      <w:start w:val="1"/>
      <w:numFmt w:val="bullet"/>
      <w:lvlText w:val=""/>
      <w:lvlJc w:val="left"/>
      <w:pPr>
        <w:ind w:left="4755" w:hanging="360"/>
      </w:pPr>
      <w:rPr>
        <w:rFonts w:ascii="Wingdings" w:hAnsi="Wingdings" w:hint="default"/>
      </w:rPr>
    </w:lvl>
    <w:lvl w:ilvl="6" w:tplc="04160001" w:tentative="1">
      <w:start w:val="1"/>
      <w:numFmt w:val="bullet"/>
      <w:lvlText w:val=""/>
      <w:lvlJc w:val="left"/>
      <w:pPr>
        <w:ind w:left="5475" w:hanging="360"/>
      </w:pPr>
      <w:rPr>
        <w:rFonts w:ascii="Symbol" w:hAnsi="Symbol" w:hint="default"/>
      </w:rPr>
    </w:lvl>
    <w:lvl w:ilvl="7" w:tplc="04160003" w:tentative="1">
      <w:start w:val="1"/>
      <w:numFmt w:val="bullet"/>
      <w:lvlText w:val="o"/>
      <w:lvlJc w:val="left"/>
      <w:pPr>
        <w:ind w:left="6195" w:hanging="360"/>
      </w:pPr>
      <w:rPr>
        <w:rFonts w:ascii="Courier New" w:hAnsi="Courier New" w:cs="Courier New" w:hint="default"/>
      </w:rPr>
    </w:lvl>
    <w:lvl w:ilvl="8" w:tplc="04160005" w:tentative="1">
      <w:start w:val="1"/>
      <w:numFmt w:val="bullet"/>
      <w:lvlText w:val=""/>
      <w:lvlJc w:val="left"/>
      <w:pPr>
        <w:ind w:left="6915" w:hanging="360"/>
      </w:pPr>
      <w:rPr>
        <w:rFonts w:ascii="Wingdings" w:hAnsi="Wingdings" w:hint="default"/>
      </w:rPr>
    </w:lvl>
  </w:abstractNum>
  <w:abstractNum w:abstractNumId="8" w15:restartNumberingAfterBreak="0">
    <w:nsid w:val="4DB550D1"/>
    <w:multiLevelType w:val="hybridMultilevel"/>
    <w:tmpl w:val="B63482EA"/>
    <w:lvl w:ilvl="0" w:tplc="C93ECC7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4F5109A7"/>
    <w:multiLevelType w:val="hybridMultilevel"/>
    <w:tmpl w:val="53BE305C"/>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E622502"/>
    <w:multiLevelType w:val="hybridMultilevel"/>
    <w:tmpl w:val="297ABA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CA4312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67C3776"/>
    <w:multiLevelType w:val="hybridMultilevel"/>
    <w:tmpl w:val="E6BEAD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6"/>
  </w:num>
  <w:num w:numId="5">
    <w:abstractNumId w:val="12"/>
  </w:num>
  <w:num w:numId="6">
    <w:abstractNumId w:val="10"/>
  </w:num>
  <w:num w:numId="7">
    <w:abstractNumId w:val="0"/>
  </w:num>
  <w:num w:numId="8">
    <w:abstractNumId w:val="8"/>
  </w:num>
  <w:num w:numId="9">
    <w:abstractNumId w:val="11"/>
  </w:num>
  <w:num w:numId="10">
    <w:abstractNumId w:val="4"/>
  </w:num>
  <w:num w:numId="11">
    <w:abstractNumId w:val="5"/>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51E"/>
    <w:rsid w:val="00011A9A"/>
    <w:rsid w:val="000572C4"/>
    <w:rsid w:val="00066557"/>
    <w:rsid w:val="000F0A91"/>
    <w:rsid w:val="000F5B67"/>
    <w:rsid w:val="0012171A"/>
    <w:rsid w:val="00140A50"/>
    <w:rsid w:val="0014782E"/>
    <w:rsid w:val="0014798F"/>
    <w:rsid w:val="0017375D"/>
    <w:rsid w:val="001A31BE"/>
    <w:rsid w:val="001B69FA"/>
    <w:rsid w:val="001E376A"/>
    <w:rsid w:val="00216AE7"/>
    <w:rsid w:val="002704D6"/>
    <w:rsid w:val="0028775A"/>
    <w:rsid w:val="002D6248"/>
    <w:rsid w:val="002E0C1E"/>
    <w:rsid w:val="003A16B3"/>
    <w:rsid w:val="0041105A"/>
    <w:rsid w:val="00445484"/>
    <w:rsid w:val="004612CC"/>
    <w:rsid w:val="00484583"/>
    <w:rsid w:val="004C0713"/>
    <w:rsid w:val="004F39F2"/>
    <w:rsid w:val="004F453E"/>
    <w:rsid w:val="005B325C"/>
    <w:rsid w:val="005C05C7"/>
    <w:rsid w:val="00615A21"/>
    <w:rsid w:val="0063175D"/>
    <w:rsid w:val="00676430"/>
    <w:rsid w:val="00683917"/>
    <w:rsid w:val="006C7F80"/>
    <w:rsid w:val="006E210E"/>
    <w:rsid w:val="007141E1"/>
    <w:rsid w:val="00714E6A"/>
    <w:rsid w:val="00722FCB"/>
    <w:rsid w:val="00752018"/>
    <w:rsid w:val="00791622"/>
    <w:rsid w:val="007B60CC"/>
    <w:rsid w:val="007D533C"/>
    <w:rsid w:val="007D56F5"/>
    <w:rsid w:val="007E3A7C"/>
    <w:rsid w:val="008532F0"/>
    <w:rsid w:val="0087623E"/>
    <w:rsid w:val="0087790D"/>
    <w:rsid w:val="008A6D83"/>
    <w:rsid w:val="008C166A"/>
    <w:rsid w:val="008C4B6F"/>
    <w:rsid w:val="00944C02"/>
    <w:rsid w:val="00960BE6"/>
    <w:rsid w:val="009E13BF"/>
    <w:rsid w:val="009F31E7"/>
    <w:rsid w:val="00A22F2C"/>
    <w:rsid w:val="00A24906"/>
    <w:rsid w:val="00A55E5A"/>
    <w:rsid w:val="00A5725B"/>
    <w:rsid w:val="00A74AD8"/>
    <w:rsid w:val="00AC58FD"/>
    <w:rsid w:val="00AD205D"/>
    <w:rsid w:val="00B246F0"/>
    <w:rsid w:val="00B3251E"/>
    <w:rsid w:val="00B47C7E"/>
    <w:rsid w:val="00B85838"/>
    <w:rsid w:val="00BA3F6F"/>
    <w:rsid w:val="00BA78C1"/>
    <w:rsid w:val="00BE7FF5"/>
    <w:rsid w:val="00C7675C"/>
    <w:rsid w:val="00CC4BC3"/>
    <w:rsid w:val="00CC59D2"/>
    <w:rsid w:val="00CF7012"/>
    <w:rsid w:val="00D47502"/>
    <w:rsid w:val="00D47A3F"/>
    <w:rsid w:val="00D92788"/>
    <w:rsid w:val="00D93312"/>
    <w:rsid w:val="00D979A0"/>
    <w:rsid w:val="00DA7455"/>
    <w:rsid w:val="00DA75A1"/>
    <w:rsid w:val="00E00A4D"/>
    <w:rsid w:val="00E8020E"/>
    <w:rsid w:val="00E804F2"/>
    <w:rsid w:val="00EE1F24"/>
    <w:rsid w:val="00F227BB"/>
    <w:rsid w:val="00F30946"/>
    <w:rsid w:val="00F43AE1"/>
    <w:rsid w:val="00FD7CF8"/>
    <w:rsid w:val="00FD7E59"/>
    <w:rsid w:val="00FE72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706C2"/>
  <w15:docId w15:val="{DF46C18B-928C-4BA7-B508-0E1F65C3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51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3251E"/>
    <w:pPr>
      <w:ind w:left="720"/>
      <w:contextualSpacing/>
    </w:pPr>
  </w:style>
  <w:style w:type="table" w:styleId="Tabelacomgrade">
    <w:name w:val="Table Grid"/>
    <w:basedOn w:val="Tabelanormal"/>
    <w:uiPriority w:val="59"/>
    <w:rsid w:val="00DA7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DA7455"/>
    <w:rPr>
      <w:rFonts w:ascii="Gotham-Medium" w:hAnsi="Gotham-Medium" w:hint="default"/>
      <w:b w:val="0"/>
      <w:bCs w:val="0"/>
      <w:i w:val="0"/>
      <w:iCs w:val="0"/>
      <w:color w:val="414042"/>
      <w:sz w:val="22"/>
      <w:szCs w:val="22"/>
    </w:rPr>
  </w:style>
  <w:style w:type="character" w:customStyle="1" w:styleId="fontstyle21">
    <w:name w:val="fontstyle21"/>
    <w:basedOn w:val="Fontepargpadro"/>
    <w:rsid w:val="00DA7455"/>
    <w:rPr>
      <w:rFonts w:ascii="Gotham-Book" w:hAnsi="Gotham-Book" w:hint="default"/>
      <w:b w:val="0"/>
      <w:bCs w:val="0"/>
      <w:i w:val="0"/>
      <w:iCs w:val="0"/>
      <w:color w:val="414042"/>
      <w:sz w:val="20"/>
      <w:szCs w:val="20"/>
    </w:rPr>
  </w:style>
  <w:style w:type="character" w:styleId="Refdecomentrio">
    <w:name w:val="annotation reference"/>
    <w:basedOn w:val="Fontepargpadro"/>
    <w:uiPriority w:val="99"/>
    <w:semiHidden/>
    <w:unhideWhenUsed/>
    <w:rsid w:val="004F39F2"/>
    <w:rPr>
      <w:sz w:val="16"/>
      <w:szCs w:val="16"/>
    </w:rPr>
  </w:style>
  <w:style w:type="paragraph" w:styleId="Textodecomentrio">
    <w:name w:val="annotation text"/>
    <w:basedOn w:val="Normal"/>
    <w:link w:val="TextodecomentrioChar"/>
    <w:uiPriority w:val="99"/>
    <w:semiHidden/>
    <w:unhideWhenUsed/>
    <w:rsid w:val="004F39F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F39F2"/>
    <w:rPr>
      <w:sz w:val="20"/>
      <w:szCs w:val="20"/>
    </w:rPr>
  </w:style>
  <w:style w:type="paragraph" w:styleId="Assuntodocomentrio">
    <w:name w:val="annotation subject"/>
    <w:basedOn w:val="Textodecomentrio"/>
    <w:next w:val="Textodecomentrio"/>
    <w:link w:val="AssuntodocomentrioChar"/>
    <w:uiPriority w:val="99"/>
    <w:semiHidden/>
    <w:unhideWhenUsed/>
    <w:rsid w:val="004F39F2"/>
    <w:rPr>
      <w:b/>
      <w:bCs/>
    </w:rPr>
  </w:style>
  <w:style w:type="character" w:customStyle="1" w:styleId="AssuntodocomentrioChar">
    <w:name w:val="Assunto do comentário Char"/>
    <w:basedOn w:val="TextodecomentrioChar"/>
    <w:link w:val="Assuntodocomentrio"/>
    <w:uiPriority w:val="99"/>
    <w:semiHidden/>
    <w:rsid w:val="004F39F2"/>
    <w:rPr>
      <w:b/>
      <w:bCs/>
      <w:sz w:val="20"/>
      <w:szCs w:val="20"/>
    </w:rPr>
  </w:style>
  <w:style w:type="paragraph" w:styleId="Textodebalo">
    <w:name w:val="Balloon Text"/>
    <w:basedOn w:val="Normal"/>
    <w:link w:val="TextodebaloChar"/>
    <w:uiPriority w:val="99"/>
    <w:semiHidden/>
    <w:unhideWhenUsed/>
    <w:rsid w:val="004F39F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F39F2"/>
    <w:rPr>
      <w:rFonts w:ascii="Segoe UI" w:hAnsi="Segoe UI" w:cs="Segoe UI"/>
      <w:sz w:val="18"/>
      <w:szCs w:val="18"/>
    </w:rPr>
  </w:style>
  <w:style w:type="paragraph" w:styleId="Textodenotaderodap">
    <w:name w:val="footnote text"/>
    <w:basedOn w:val="Normal"/>
    <w:link w:val="TextodenotaderodapChar"/>
    <w:uiPriority w:val="99"/>
    <w:semiHidden/>
    <w:unhideWhenUsed/>
    <w:rsid w:val="00BA3F6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A3F6F"/>
    <w:rPr>
      <w:sz w:val="20"/>
      <w:szCs w:val="20"/>
    </w:rPr>
  </w:style>
  <w:style w:type="character" w:styleId="Refdenotaderodap">
    <w:name w:val="footnote reference"/>
    <w:basedOn w:val="Fontepargpadro"/>
    <w:uiPriority w:val="99"/>
    <w:semiHidden/>
    <w:unhideWhenUsed/>
    <w:rsid w:val="00BA3F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35336">
      <w:bodyDiv w:val="1"/>
      <w:marLeft w:val="0"/>
      <w:marRight w:val="0"/>
      <w:marTop w:val="0"/>
      <w:marBottom w:val="0"/>
      <w:divBdr>
        <w:top w:val="none" w:sz="0" w:space="0" w:color="auto"/>
        <w:left w:val="none" w:sz="0" w:space="0" w:color="auto"/>
        <w:bottom w:val="none" w:sz="0" w:space="0" w:color="auto"/>
        <w:right w:val="none" w:sz="0" w:space="0" w:color="auto"/>
      </w:divBdr>
    </w:div>
    <w:div w:id="224805890">
      <w:bodyDiv w:val="1"/>
      <w:marLeft w:val="0"/>
      <w:marRight w:val="0"/>
      <w:marTop w:val="0"/>
      <w:marBottom w:val="0"/>
      <w:divBdr>
        <w:top w:val="none" w:sz="0" w:space="0" w:color="auto"/>
        <w:left w:val="none" w:sz="0" w:space="0" w:color="auto"/>
        <w:bottom w:val="none" w:sz="0" w:space="0" w:color="auto"/>
        <w:right w:val="none" w:sz="0" w:space="0" w:color="auto"/>
      </w:divBdr>
    </w:div>
    <w:div w:id="453212931">
      <w:bodyDiv w:val="1"/>
      <w:marLeft w:val="0"/>
      <w:marRight w:val="0"/>
      <w:marTop w:val="0"/>
      <w:marBottom w:val="0"/>
      <w:divBdr>
        <w:top w:val="none" w:sz="0" w:space="0" w:color="auto"/>
        <w:left w:val="none" w:sz="0" w:space="0" w:color="auto"/>
        <w:bottom w:val="none" w:sz="0" w:space="0" w:color="auto"/>
        <w:right w:val="none" w:sz="0" w:space="0" w:color="auto"/>
      </w:divBdr>
    </w:div>
    <w:div w:id="573006896">
      <w:bodyDiv w:val="1"/>
      <w:marLeft w:val="0"/>
      <w:marRight w:val="0"/>
      <w:marTop w:val="0"/>
      <w:marBottom w:val="0"/>
      <w:divBdr>
        <w:top w:val="none" w:sz="0" w:space="0" w:color="auto"/>
        <w:left w:val="none" w:sz="0" w:space="0" w:color="auto"/>
        <w:bottom w:val="none" w:sz="0" w:space="0" w:color="auto"/>
        <w:right w:val="none" w:sz="0" w:space="0" w:color="auto"/>
      </w:divBdr>
    </w:div>
    <w:div w:id="605692802">
      <w:bodyDiv w:val="1"/>
      <w:marLeft w:val="0"/>
      <w:marRight w:val="0"/>
      <w:marTop w:val="0"/>
      <w:marBottom w:val="0"/>
      <w:divBdr>
        <w:top w:val="none" w:sz="0" w:space="0" w:color="auto"/>
        <w:left w:val="none" w:sz="0" w:space="0" w:color="auto"/>
        <w:bottom w:val="none" w:sz="0" w:space="0" w:color="auto"/>
        <w:right w:val="none" w:sz="0" w:space="0" w:color="auto"/>
      </w:divBdr>
    </w:div>
    <w:div w:id="607280250">
      <w:bodyDiv w:val="1"/>
      <w:marLeft w:val="0"/>
      <w:marRight w:val="0"/>
      <w:marTop w:val="0"/>
      <w:marBottom w:val="0"/>
      <w:divBdr>
        <w:top w:val="none" w:sz="0" w:space="0" w:color="auto"/>
        <w:left w:val="none" w:sz="0" w:space="0" w:color="auto"/>
        <w:bottom w:val="none" w:sz="0" w:space="0" w:color="auto"/>
        <w:right w:val="none" w:sz="0" w:space="0" w:color="auto"/>
      </w:divBdr>
    </w:div>
    <w:div w:id="1664968153">
      <w:bodyDiv w:val="1"/>
      <w:marLeft w:val="0"/>
      <w:marRight w:val="0"/>
      <w:marTop w:val="0"/>
      <w:marBottom w:val="0"/>
      <w:divBdr>
        <w:top w:val="none" w:sz="0" w:space="0" w:color="auto"/>
        <w:left w:val="none" w:sz="0" w:space="0" w:color="auto"/>
        <w:bottom w:val="none" w:sz="0" w:space="0" w:color="auto"/>
        <w:right w:val="none" w:sz="0" w:space="0" w:color="auto"/>
      </w:divBdr>
    </w:div>
    <w:div w:id="1785152781">
      <w:bodyDiv w:val="1"/>
      <w:marLeft w:val="0"/>
      <w:marRight w:val="0"/>
      <w:marTop w:val="0"/>
      <w:marBottom w:val="0"/>
      <w:divBdr>
        <w:top w:val="none" w:sz="0" w:space="0" w:color="auto"/>
        <w:left w:val="none" w:sz="0" w:space="0" w:color="auto"/>
        <w:bottom w:val="none" w:sz="0" w:space="0" w:color="auto"/>
        <w:right w:val="none" w:sz="0" w:space="0" w:color="auto"/>
      </w:divBdr>
    </w:div>
    <w:div w:id="214538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6F39D-FBC9-46B4-A10A-7F47DBB7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4241</Words>
  <Characters>22902</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Kartejiane</dc:creator>
  <cp:keywords/>
  <dc:description/>
  <cp:lastModifiedBy>Valdina</cp:lastModifiedBy>
  <cp:revision>2</cp:revision>
  <cp:lastPrinted>2020-02-10T21:39:00Z</cp:lastPrinted>
  <dcterms:created xsi:type="dcterms:W3CDTF">2020-11-06T09:12:00Z</dcterms:created>
  <dcterms:modified xsi:type="dcterms:W3CDTF">2020-11-06T09:12:00Z</dcterms:modified>
</cp:coreProperties>
</file>